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6DC7" w14:textId="77777777" w:rsidR="00655C46" w:rsidRPr="00A77172" w:rsidRDefault="00655C46" w:rsidP="00655C46">
      <w:pPr>
        <w:pStyle w:val="Sangra2detindependiente"/>
        <w:spacing w:line="360" w:lineRule="auto"/>
        <w:ind w:left="900" w:right="44"/>
        <w:rPr>
          <w:rFonts w:ascii="Tahoma" w:hAnsi="Tahoma" w:cs="Tahoma"/>
          <w:b/>
          <w:sz w:val="22"/>
          <w:szCs w:val="22"/>
        </w:rPr>
      </w:pPr>
    </w:p>
    <w:p w14:paraId="37D83BD7" w14:textId="77777777" w:rsidR="00655C46" w:rsidRPr="00A77172" w:rsidRDefault="00655C46" w:rsidP="00655C46">
      <w:pPr>
        <w:pStyle w:val="Sangra2detindependiente"/>
        <w:spacing w:line="360" w:lineRule="auto"/>
        <w:ind w:left="900" w:right="44"/>
        <w:rPr>
          <w:rFonts w:ascii="Tahoma" w:hAnsi="Tahoma" w:cs="Tahoma"/>
          <w:b/>
          <w:sz w:val="22"/>
          <w:szCs w:val="22"/>
        </w:rPr>
      </w:pPr>
    </w:p>
    <w:p w14:paraId="7D7C8B0E" w14:textId="77777777" w:rsidR="00655C46" w:rsidRPr="00A77172" w:rsidRDefault="00655C46" w:rsidP="00655C46">
      <w:pPr>
        <w:pStyle w:val="Sangra2detindependiente"/>
        <w:spacing w:line="360" w:lineRule="auto"/>
        <w:ind w:left="900" w:right="44"/>
        <w:rPr>
          <w:rFonts w:ascii="Tahoma" w:hAnsi="Tahoma" w:cs="Tahoma"/>
          <w:b/>
          <w:sz w:val="22"/>
          <w:szCs w:val="22"/>
        </w:rPr>
      </w:pPr>
    </w:p>
    <w:p w14:paraId="2DEFA421" w14:textId="77777777" w:rsidR="00655C46" w:rsidRPr="00A77172" w:rsidRDefault="00655C46" w:rsidP="00655C46">
      <w:pPr>
        <w:pStyle w:val="Sangra2detindependiente"/>
        <w:spacing w:line="360" w:lineRule="auto"/>
        <w:ind w:left="900" w:right="44"/>
        <w:jc w:val="center"/>
        <w:rPr>
          <w:rFonts w:ascii="Tahoma" w:hAnsi="Tahoma" w:cs="Tahoma"/>
          <w:b/>
          <w:sz w:val="22"/>
          <w:szCs w:val="22"/>
        </w:rPr>
      </w:pPr>
    </w:p>
    <w:p w14:paraId="5D784C32" w14:textId="77777777" w:rsidR="00655C46" w:rsidRPr="00A77172" w:rsidRDefault="00655C46" w:rsidP="00655C46">
      <w:pPr>
        <w:pStyle w:val="Sangra2detindependiente"/>
        <w:spacing w:line="360" w:lineRule="auto"/>
        <w:ind w:left="900" w:right="44"/>
        <w:jc w:val="center"/>
        <w:rPr>
          <w:rFonts w:ascii="Tahoma" w:hAnsi="Tahoma" w:cs="Tahoma"/>
          <w:b/>
          <w:sz w:val="22"/>
          <w:szCs w:val="22"/>
        </w:rPr>
      </w:pPr>
    </w:p>
    <w:p w14:paraId="6B0FFB92" w14:textId="77777777" w:rsidR="00655C46" w:rsidRPr="00A77172" w:rsidRDefault="00655C46" w:rsidP="00655C46">
      <w:pPr>
        <w:pStyle w:val="Sangra2detindependiente"/>
        <w:spacing w:line="360" w:lineRule="auto"/>
        <w:ind w:left="900" w:right="44"/>
        <w:jc w:val="center"/>
        <w:rPr>
          <w:rFonts w:ascii="Tahoma" w:hAnsi="Tahoma" w:cs="Tahoma"/>
          <w:b/>
          <w:sz w:val="22"/>
          <w:szCs w:val="22"/>
        </w:rPr>
      </w:pPr>
    </w:p>
    <w:p w14:paraId="5F32EEF9" w14:textId="77777777" w:rsidR="00655C46" w:rsidRPr="00A77172" w:rsidRDefault="00655C46" w:rsidP="00655C46">
      <w:pPr>
        <w:pStyle w:val="Sangra2detindependiente"/>
        <w:spacing w:line="360" w:lineRule="auto"/>
        <w:ind w:left="900" w:right="-180"/>
        <w:rPr>
          <w:rFonts w:ascii="Tahoma" w:hAnsi="Tahoma" w:cs="Tahoma"/>
          <w:b/>
          <w:sz w:val="22"/>
          <w:szCs w:val="22"/>
        </w:rPr>
      </w:pPr>
      <w:r w:rsidRPr="00A77172">
        <w:rPr>
          <w:noProof/>
        </w:rPr>
        <mc:AlternateContent>
          <mc:Choice Requires="wps">
            <w:drawing>
              <wp:anchor distT="0" distB="0" distL="114300" distR="114300" simplePos="0" relativeHeight="251659264" behindDoc="0" locked="0" layoutInCell="1" allowOverlap="1" wp14:anchorId="42B1081B" wp14:editId="1C90CBB4">
                <wp:simplePos x="0" y="0"/>
                <wp:positionH relativeFrom="column">
                  <wp:posOffset>405765</wp:posOffset>
                </wp:positionH>
                <wp:positionV relativeFrom="paragraph">
                  <wp:posOffset>64135</wp:posOffset>
                </wp:positionV>
                <wp:extent cx="4617720" cy="2108835"/>
                <wp:effectExtent l="0" t="0" r="11430" b="2476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2108835"/>
                        </a:xfrm>
                        <a:prstGeom prst="rect">
                          <a:avLst/>
                        </a:prstGeom>
                        <a:solidFill>
                          <a:srgbClr val="4C8072"/>
                        </a:solidFill>
                        <a:ln w="9525">
                          <a:solidFill>
                            <a:srgbClr val="000000"/>
                          </a:solidFill>
                          <a:miter lim="800000"/>
                          <a:headEnd/>
                          <a:tailEnd/>
                        </a:ln>
                      </wps:spPr>
                      <wps:txbx>
                        <w:txbxContent>
                          <w:p w14:paraId="7BA7F069" w14:textId="77777777" w:rsidR="00655C46" w:rsidRPr="008B6B70" w:rsidRDefault="00655C46" w:rsidP="000A2A2E">
                            <w:pPr>
                              <w:pStyle w:val="Sangra2detindependiente"/>
                              <w:shd w:val="clear" w:color="auto" w:fill="76923C" w:themeFill="accent3" w:themeFillShade="BF"/>
                              <w:spacing w:line="360" w:lineRule="auto"/>
                              <w:ind w:left="0" w:right="44"/>
                              <w:jc w:val="center"/>
                              <w:rPr>
                                <w:b/>
                                <w:noProof/>
                                <w:color w:val="FFFFFF"/>
                                <w:u w:val="single"/>
                              </w:rPr>
                            </w:pPr>
                          </w:p>
                          <w:p w14:paraId="74BED3B1" w14:textId="77777777" w:rsidR="00655C46" w:rsidRDefault="00655C46" w:rsidP="000A2A2E">
                            <w:pPr>
                              <w:pStyle w:val="Sangra2detindependiente"/>
                              <w:shd w:val="clear" w:color="auto" w:fill="76923C" w:themeFill="accent3" w:themeFillShade="BF"/>
                              <w:spacing w:line="360" w:lineRule="auto"/>
                              <w:ind w:left="0" w:right="44"/>
                              <w:jc w:val="center"/>
                              <w:rPr>
                                <w:rFonts w:ascii="Tahoma" w:hAnsi="Tahoma" w:cs="Tahoma"/>
                                <w:b/>
                                <w:noProof/>
                                <w:color w:val="FFFFFF"/>
                                <w:sz w:val="48"/>
                                <w:szCs w:val="48"/>
                                <w:u w:val="single"/>
                              </w:rPr>
                            </w:pPr>
                            <w:r w:rsidRPr="008B6B70">
                              <w:rPr>
                                <w:rFonts w:ascii="Tahoma" w:hAnsi="Tahoma" w:cs="Tahoma"/>
                                <w:b/>
                                <w:noProof/>
                                <w:color w:val="FFFFFF"/>
                                <w:sz w:val="48"/>
                                <w:szCs w:val="48"/>
                                <w:u w:val="single"/>
                              </w:rPr>
                              <w:t xml:space="preserve">PLAN DE </w:t>
                            </w:r>
                            <w:r>
                              <w:rPr>
                                <w:rFonts w:ascii="Tahoma" w:hAnsi="Tahoma" w:cs="Tahoma"/>
                                <w:b/>
                                <w:noProof/>
                                <w:color w:val="FFFFFF"/>
                                <w:sz w:val="48"/>
                                <w:szCs w:val="48"/>
                                <w:u w:val="single"/>
                              </w:rPr>
                              <w:t>SEGURIDAD Y SALUD  DEL</w:t>
                            </w:r>
                          </w:p>
                          <w:p w14:paraId="57CC2EB3" w14:textId="77777777" w:rsidR="00655C46" w:rsidRPr="008B6B70" w:rsidRDefault="00655C46" w:rsidP="000A2A2E">
                            <w:pPr>
                              <w:pStyle w:val="Sangra2detindependiente"/>
                              <w:shd w:val="clear" w:color="auto" w:fill="76923C" w:themeFill="accent3" w:themeFillShade="BF"/>
                              <w:spacing w:line="360" w:lineRule="auto"/>
                              <w:ind w:left="0" w:right="44"/>
                              <w:jc w:val="center"/>
                              <w:rPr>
                                <w:rFonts w:ascii="Tahoma" w:hAnsi="Tahoma" w:cs="Tahoma"/>
                                <w:b/>
                                <w:noProof/>
                                <w:color w:val="FFFFFF"/>
                                <w:sz w:val="48"/>
                                <w:szCs w:val="48"/>
                                <w:u w:val="single"/>
                              </w:rPr>
                            </w:pPr>
                            <w:r>
                              <w:rPr>
                                <w:rFonts w:ascii="Tahoma" w:hAnsi="Tahoma" w:cs="Tahoma"/>
                                <w:b/>
                                <w:noProof/>
                                <w:color w:val="FFFFFF"/>
                                <w:sz w:val="48"/>
                                <w:szCs w:val="48"/>
                                <w:u w:val="single"/>
                              </w:rPr>
                              <w:t xml:space="preserve">PERSONAL LABORAL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1.95pt;margin-top:5.05pt;width:363.6pt;height:1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" fillcolor="#4c8072">
                <v:textbox>
                  <w:txbxContent>
                    <w:p w:rsidR="00655C46" w:rsidRPr="008B6B70" w:rsidRDefault="00655C46" w:rsidP="000A2A2E">
                      <w:pPr>
                        <w:pStyle w:val="Sangra2detindependiente"/>
                        <w:shd w:val="clear" w:color="auto" w:fill="76923C" w:themeFill="accent3" w:themeFillShade="BF"/>
                        <w:spacing w:line="360" w:lineRule="auto"/>
                        <w:ind w:left="0" w:right="44"/>
                        <w:jc w:val="center"/>
                        <w:rPr>
                          <w:b/>
                          <w:noProof/>
                          <w:color w:val="FFFFFF"/>
                          <w:u w:val="single"/>
                        </w:rPr>
                      </w:pPr>
                    </w:p>
                    <w:p w:rsidR="00655C46" w:rsidRDefault="00655C46" w:rsidP="000A2A2E">
                      <w:pPr>
                        <w:pStyle w:val="Sangra2detindependiente"/>
                        <w:shd w:val="clear" w:color="auto" w:fill="76923C" w:themeFill="accent3" w:themeFillShade="BF"/>
                        <w:spacing w:line="360" w:lineRule="auto"/>
                        <w:ind w:left="0" w:right="44"/>
                        <w:jc w:val="center"/>
                        <w:rPr>
                          <w:rFonts w:ascii="Tahoma" w:hAnsi="Tahoma" w:cs="Tahoma"/>
                          <w:b/>
                          <w:noProof/>
                          <w:color w:val="FFFFFF"/>
                          <w:sz w:val="48"/>
                          <w:szCs w:val="48"/>
                          <w:u w:val="single"/>
                        </w:rPr>
                      </w:pPr>
                      <w:r w:rsidRPr="008B6B70">
                        <w:rPr>
                          <w:rFonts w:ascii="Tahoma" w:hAnsi="Tahoma" w:cs="Tahoma"/>
                          <w:b/>
                          <w:noProof/>
                          <w:color w:val="FFFFFF"/>
                          <w:sz w:val="48"/>
                          <w:szCs w:val="48"/>
                          <w:u w:val="single"/>
                        </w:rPr>
                        <w:t xml:space="preserve">PLAN DE </w:t>
                      </w:r>
                      <w:r>
                        <w:rPr>
                          <w:rFonts w:ascii="Tahoma" w:hAnsi="Tahoma" w:cs="Tahoma"/>
                          <w:b/>
                          <w:noProof/>
                          <w:color w:val="FFFFFF"/>
                          <w:sz w:val="48"/>
                          <w:szCs w:val="48"/>
                          <w:u w:val="single"/>
                        </w:rPr>
                        <w:t>SEGURIDAD Y SALUD  DEL</w:t>
                      </w:r>
                    </w:p>
                    <w:p w:rsidR="00655C46" w:rsidRPr="008B6B70" w:rsidRDefault="00655C46" w:rsidP="000A2A2E">
                      <w:pPr>
                        <w:pStyle w:val="Sangra2detindependiente"/>
                        <w:shd w:val="clear" w:color="auto" w:fill="76923C" w:themeFill="accent3" w:themeFillShade="BF"/>
                        <w:spacing w:line="360" w:lineRule="auto"/>
                        <w:ind w:left="0" w:right="44"/>
                        <w:jc w:val="center"/>
                        <w:rPr>
                          <w:rFonts w:ascii="Tahoma" w:hAnsi="Tahoma" w:cs="Tahoma"/>
                          <w:b/>
                          <w:noProof/>
                          <w:color w:val="FFFFFF"/>
                          <w:sz w:val="48"/>
                          <w:szCs w:val="48"/>
                          <w:u w:val="single"/>
                        </w:rPr>
                      </w:pPr>
                      <w:r>
                        <w:rPr>
                          <w:rFonts w:ascii="Tahoma" w:hAnsi="Tahoma" w:cs="Tahoma"/>
                          <w:b/>
                          <w:noProof/>
                          <w:color w:val="FFFFFF"/>
                          <w:sz w:val="48"/>
                          <w:szCs w:val="48"/>
                          <w:u w:val="single"/>
                        </w:rPr>
                        <w:t xml:space="preserve">PERSONAL LABORAL </w:t>
                      </w:r>
                    </w:p>
                  </w:txbxContent>
                </v:textbox>
                <w10:wrap type="square"/>
              </v:shape>
            </w:pict>
          </mc:Fallback>
        </mc:AlternateContent>
      </w:r>
    </w:p>
    <w:p w14:paraId="4006A5B1" w14:textId="77777777" w:rsidR="00655C46" w:rsidRPr="00A77172" w:rsidRDefault="00655C46" w:rsidP="00655C46">
      <w:pPr>
        <w:pStyle w:val="Sangra2detindependiente"/>
        <w:spacing w:line="360" w:lineRule="auto"/>
        <w:ind w:left="900" w:right="44"/>
        <w:rPr>
          <w:rFonts w:ascii="Tahoma" w:hAnsi="Tahoma" w:cs="Tahoma"/>
          <w:b/>
          <w:sz w:val="22"/>
          <w:szCs w:val="22"/>
        </w:rPr>
      </w:pPr>
    </w:p>
    <w:p w14:paraId="5A0F4BF8" w14:textId="77777777" w:rsidR="00655C46" w:rsidRPr="00A77172" w:rsidRDefault="00655C46" w:rsidP="00655C46">
      <w:pPr>
        <w:pStyle w:val="Sangra2detindependiente"/>
        <w:spacing w:line="360" w:lineRule="auto"/>
        <w:ind w:left="900" w:right="44"/>
        <w:rPr>
          <w:rFonts w:ascii="Tahoma" w:hAnsi="Tahoma" w:cs="Tahoma"/>
          <w:b/>
          <w:sz w:val="22"/>
          <w:szCs w:val="22"/>
        </w:rPr>
      </w:pPr>
    </w:p>
    <w:p w14:paraId="17E24CAD" w14:textId="77777777" w:rsidR="00655C46" w:rsidRPr="00A77172" w:rsidRDefault="00655C46" w:rsidP="00655C46">
      <w:pPr>
        <w:pStyle w:val="Sangra2detindependiente"/>
        <w:spacing w:line="360" w:lineRule="auto"/>
        <w:ind w:left="900" w:right="44"/>
        <w:rPr>
          <w:rFonts w:ascii="Tahoma" w:hAnsi="Tahoma" w:cs="Tahoma"/>
          <w:b/>
          <w:sz w:val="22"/>
          <w:szCs w:val="22"/>
        </w:rPr>
      </w:pPr>
    </w:p>
    <w:p w14:paraId="5FA44BAF" w14:textId="77777777" w:rsidR="00655C46" w:rsidRPr="00A77172" w:rsidRDefault="00655C46" w:rsidP="00655C46">
      <w:pPr>
        <w:pStyle w:val="Sangra2detindependiente"/>
        <w:spacing w:line="360" w:lineRule="auto"/>
        <w:ind w:left="900" w:right="44"/>
        <w:rPr>
          <w:rFonts w:ascii="Tahoma" w:hAnsi="Tahoma" w:cs="Tahoma"/>
          <w:b/>
          <w:sz w:val="22"/>
          <w:szCs w:val="22"/>
        </w:rPr>
      </w:pPr>
    </w:p>
    <w:p w14:paraId="3CF85350" w14:textId="77777777" w:rsidR="00655C46" w:rsidRPr="00A77172" w:rsidRDefault="00655C46" w:rsidP="00655C46">
      <w:pPr>
        <w:pStyle w:val="Sangra2detindependiente"/>
        <w:spacing w:line="360" w:lineRule="auto"/>
        <w:ind w:left="720" w:right="44"/>
        <w:jc w:val="center"/>
        <w:rPr>
          <w:rFonts w:ascii="Tahoma" w:hAnsi="Tahoma" w:cs="Tahoma"/>
          <w:b/>
          <w:sz w:val="22"/>
          <w:szCs w:val="22"/>
        </w:rPr>
      </w:pPr>
    </w:p>
    <w:p w14:paraId="1DA0FCA1" w14:textId="77777777" w:rsidR="00655C46" w:rsidRPr="00A77172" w:rsidRDefault="00655C46" w:rsidP="00655C46">
      <w:pPr>
        <w:pStyle w:val="Sangra2detindependiente"/>
        <w:spacing w:line="360" w:lineRule="auto"/>
        <w:ind w:left="720" w:right="44"/>
        <w:jc w:val="center"/>
        <w:rPr>
          <w:rFonts w:ascii="Tahoma" w:hAnsi="Tahoma" w:cs="Tahoma"/>
          <w:b/>
          <w:sz w:val="22"/>
          <w:szCs w:val="22"/>
        </w:rPr>
      </w:pPr>
    </w:p>
    <w:p w14:paraId="44087ACA" w14:textId="77777777" w:rsidR="00655C46" w:rsidRPr="00A77172" w:rsidRDefault="00655C46" w:rsidP="00655C46">
      <w:pPr>
        <w:autoSpaceDE w:val="0"/>
        <w:autoSpaceDN w:val="0"/>
        <w:adjustRightInd w:val="0"/>
        <w:jc w:val="center"/>
        <w:rPr>
          <w:rFonts w:ascii="Tahoma" w:hAnsi="Tahoma" w:cs="Tahoma"/>
          <w:b/>
          <w:sz w:val="48"/>
          <w:szCs w:val="48"/>
          <w:lang w:val="es-ES_tradnl"/>
        </w:rPr>
      </w:pPr>
      <w:r w:rsidRPr="000A2A2E">
        <w:rPr>
          <w:rFonts w:ascii="Tahoma" w:hAnsi="Tahoma" w:cs="Tahoma"/>
          <w:b/>
          <w:color w:val="76923C" w:themeColor="accent3" w:themeShade="BF"/>
          <w:sz w:val="48"/>
          <w:szCs w:val="48"/>
          <w:lang w:val="es-ES_tradnl"/>
        </w:rPr>
        <w:t>Asociación de Hogares para Niños Privados de Ambiente Familiar Nuevo Futuro Tenerife</w:t>
      </w:r>
    </w:p>
    <w:p w14:paraId="145B6A1B" w14:textId="77777777" w:rsidR="00655C46" w:rsidRPr="00A77172" w:rsidRDefault="00655C46" w:rsidP="00655C46">
      <w:pPr>
        <w:pStyle w:val="Sangra2detindependiente"/>
        <w:spacing w:line="360" w:lineRule="auto"/>
        <w:ind w:left="900" w:right="44"/>
        <w:rPr>
          <w:rFonts w:ascii="Tahoma" w:hAnsi="Tahoma" w:cs="Tahoma"/>
          <w:b/>
          <w:sz w:val="22"/>
          <w:szCs w:val="22"/>
        </w:rPr>
      </w:pPr>
    </w:p>
    <w:p w14:paraId="120255AB" w14:textId="77777777" w:rsidR="00655C46" w:rsidRPr="00A77172" w:rsidRDefault="00655C46" w:rsidP="00655C46">
      <w:pPr>
        <w:pStyle w:val="Sangra2detindependiente"/>
        <w:spacing w:line="360" w:lineRule="auto"/>
        <w:ind w:left="900" w:right="44"/>
        <w:rPr>
          <w:rFonts w:ascii="Tahoma" w:hAnsi="Tahoma" w:cs="Tahoma"/>
          <w:b/>
          <w:sz w:val="22"/>
          <w:szCs w:val="22"/>
        </w:rPr>
      </w:pPr>
    </w:p>
    <w:p w14:paraId="7E9D3C03" w14:textId="77777777" w:rsidR="00655C46" w:rsidRPr="00A77172" w:rsidRDefault="00655C46" w:rsidP="00655C46">
      <w:pPr>
        <w:pStyle w:val="Sangra2detindependiente"/>
        <w:spacing w:line="360" w:lineRule="auto"/>
        <w:ind w:left="900" w:right="44"/>
        <w:jc w:val="right"/>
        <w:rPr>
          <w:rFonts w:ascii="Tahoma" w:hAnsi="Tahoma" w:cs="Tahoma"/>
          <w:b/>
          <w:sz w:val="22"/>
          <w:szCs w:val="22"/>
        </w:rPr>
      </w:pPr>
    </w:p>
    <w:p w14:paraId="71143673" w14:textId="77777777" w:rsidR="00655C46" w:rsidRPr="00A77172" w:rsidRDefault="00655C46" w:rsidP="00655C46">
      <w:pPr>
        <w:pStyle w:val="Sangra2detindependiente"/>
        <w:spacing w:line="360" w:lineRule="auto"/>
        <w:ind w:left="900" w:right="44"/>
        <w:jc w:val="right"/>
        <w:rPr>
          <w:rFonts w:ascii="Tahoma" w:hAnsi="Tahoma" w:cs="Tahoma"/>
          <w:b/>
          <w:sz w:val="22"/>
          <w:szCs w:val="22"/>
        </w:rPr>
      </w:pPr>
    </w:p>
    <w:p w14:paraId="2F79C141" w14:textId="77777777" w:rsidR="00655C46" w:rsidRPr="00A77172" w:rsidRDefault="00655C46" w:rsidP="00655C46">
      <w:pPr>
        <w:pStyle w:val="Sangra2detindependiente"/>
        <w:spacing w:line="360" w:lineRule="auto"/>
        <w:ind w:left="900" w:right="44"/>
        <w:jc w:val="right"/>
        <w:rPr>
          <w:rFonts w:ascii="Tahoma" w:hAnsi="Tahoma" w:cs="Tahoma"/>
          <w:b/>
          <w:sz w:val="22"/>
          <w:szCs w:val="22"/>
        </w:rPr>
      </w:pPr>
    </w:p>
    <w:p w14:paraId="6CF7AE9B" w14:textId="77777777" w:rsidR="00655C46" w:rsidRPr="00A77172" w:rsidRDefault="00655C46" w:rsidP="00655C46">
      <w:pPr>
        <w:pStyle w:val="Sangra2detindependiente"/>
        <w:spacing w:line="360" w:lineRule="auto"/>
        <w:ind w:left="900" w:right="44"/>
        <w:jc w:val="right"/>
        <w:rPr>
          <w:rFonts w:ascii="Tahoma" w:hAnsi="Tahoma" w:cs="Tahoma"/>
          <w:b/>
          <w:sz w:val="22"/>
          <w:szCs w:val="22"/>
        </w:rPr>
      </w:pPr>
    </w:p>
    <w:p w14:paraId="74F261E6" w14:textId="77777777" w:rsidR="00655C46" w:rsidRDefault="00655C46">
      <w:pPr>
        <w:rPr>
          <w:rFonts w:ascii="Tahoma" w:hAnsi="Tahoma" w:cs="Tahoma"/>
          <w:b/>
          <w:sz w:val="22"/>
          <w:szCs w:val="22"/>
        </w:rPr>
      </w:pPr>
      <w:r>
        <w:rPr>
          <w:rFonts w:ascii="Tahoma" w:hAnsi="Tahoma" w:cs="Tahoma"/>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637"/>
      </w:tblGrid>
      <w:tr w:rsidR="00655C46" w:rsidRPr="0093511A" w14:paraId="2659F220" w14:textId="77777777" w:rsidTr="00655C46">
        <w:trPr>
          <w:trHeight w:val="449"/>
        </w:trPr>
        <w:tc>
          <w:tcPr>
            <w:tcW w:w="8642" w:type="dxa"/>
            <w:shd w:val="clear" w:color="auto" w:fill="CCCCCC"/>
            <w:vAlign w:val="center"/>
          </w:tcPr>
          <w:p w14:paraId="11A29C7C" w14:textId="77777777" w:rsidR="00655C46" w:rsidRPr="0093511A" w:rsidRDefault="00655C46" w:rsidP="00655C46">
            <w:pPr>
              <w:pStyle w:val="NormalWeb"/>
              <w:rPr>
                <w:rFonts w:ascii="Tahoma" w:hAnsi="Tahoma" w:cs="Tahoma"/>
              </w:rPr>
            </w:pPr>
            <w:r w:rsidRPr="0093511A">
              <w:rPr>
                <w:rStyle w:val="Textoennegrita"/>
                <w:rFonts w:ascii="Tahoma" w:hAnsi="Tahoma" w:cs="Tahoma"/>
              </w:rPr>
              <w:lastRenderedPageBreak/>
              <w:t>PLAN DE SEGURIDAD Y SALUD LABORAL</w:t>
            </w:r>
          </w:p>
        </w:tc>
      </w:tr>
    </w:tbl>
    <w:p w14:paraId="63AA8E7D" w14:textId="77777777" w:rsidR="00655C46" w:rsidRPr="00A77172" w:rsidRDefault="00655C46" w:rsidP="00655C46">
      <w:pPr>
        <w:pStyle w:val="Ttulo4"/>
        <w:spacing w:before="20" w:after="20"/>
        <w:ind w:left="20" w:right="20"/>
        <w:jc w:val="both"/>
        <w:rPr>
          <w:rFonts w:ascii="Tahoma" w:hAnsi="Tahoma" w:cs="Tahoma"/>
          <w:sz w:val="26"/>
          <w:szCs w:val="26"/>
        </w:rPr>
      </w:pPr>
      <w:r w:rsidRPr="00A77172">
        <w:tab/>
      </w:r>
      <w:bookmarkStart w:id="0" w:name="t3c5"/>
    </w:p>
    <w:bookmarkEnd w:id="0"/>
    <w:p w14:paraId="21293B96" w14:textId="77777777" w:rsidR="00655C46" w:rsidRPr="00A77172" w:rsidRDefault="00655C46" w:rsidP="00655C46">
      <w:pPr>
        <w:pStyle w:val="nie"/>
        <w:tabs>
          <w:tab w:val="num" w:pos="360"/>
        </w:tabs>
        <w:spacing w:before="100" w:beforeAutospacing="1" w:after="100" w:afterAutospacing="1" w:line="240" w:lineRule="auto"/>
        <w:ind w:left="720" w:right="0" w:hanging="720"/>
        <w:rPr>
          <w:color w:val="auto"/>
        </w:rPr>
      </w:pPr>
      <w:r w:rsidRPr="00A77172">
        <w:rPr>
          <w:color w:val="auto"/>
        </w:rPr>
        <w:t>Seguridad y salud laboral.</w:t>
      </w:r>
    </w:p>
    <w:p w14:paraId="45DFABBB" w14:textId="77777777" w:rsidR="00655C46" w:rsidRPr="00A77172" w:rsidRDefault="00655C46" w:rsidP="00655C46">
      <w:pPr>
        <w:pStyle w:val="NormalWeb"/>
        <w:jc w:val="both"/>
        <w:rPr>
          <w:rFonts w:ascii="Tahoma" w:hAnsi="Tahoma" w:cs="Tahoma"/>
          <w:sz w:val="22"/>
          <w:szCs w:val="22"/>
        </w:rPr>
      </w:pPr>
      <w:r w:rsidRPr="00A77172">
        <w:rPr>
          <w:rFonts w:ascii="Tahoma" w:hAnsi="Tahoma" w:cs="Tahoma"/>
          <w:sz w:val="22"/>
          <w:szCs w:val="22"/>
        </w:rPr>
        <w:tab/>
        <w:t>La Asociación Nuevo Futuro Tenerife cumple</w:t>
      </w:r>
      <w:r>
        <w:rPr>
          <w:rFonts w:ascii="Tahoma" w:hAnsi="Tahoma" w:cs="Tahoma"/>
          <w:sz w:val="22"/>
          <w:szCs w:val="22"/>
        </w:rPr>
        <w:t xml:space="preserve"> </w:t>
      </w:r>
      <w:r w:rsidRPr="00A77172">
        <w:rPr>
          <w:rFonts w:ascii="Tahoma" w:hAnsi="Tahoma" w:cs="Tahoma"/>
          <w:sz w:val="22"/>
          <w:szCs w:val="22"/>
        </w:rPr>
        <w:t>las disposiciones sobre Seguridad y Salud Laboral contenidas en la Ley 31/1995 de 8 de noviembre de Prevención de Riesgos Laborales</w:t>
      </w:r>
      <w:r w:rsidR="001B7DAF">
        <w:rPr>
          <w:rFonts w:ascii="Tahoma" w:hAnsi="Tahoma" w:cs="Tahoma"/>
          <w:sz w:val="22"/>
          <w:szCs w:val="22"/>
        </w:rPr>
        <w:t xml:space="preserve"> (y su</w:t>
      </w:r>
      <w:r w:rsidR="000A2A2E">
        <w:rPr>
          <w:rFonts w:ascii="Tahoma" w:hAnsi="Tahoma" w:cs="Tahoma"/>
          <w:sz w:val="22"/>
          <w:szCs w:val="22"/>
        </w:rPr>
        <w:t>s</w:t>
      </w:r>
      <w:r w:rsidR="001B7DAF">
        <w:rPr>
          <w:rFonts w:ascii="Tahoma" w:hAnsi="Tahoma" w:cs="Tahoma"/>
          <w:sz w:val="22"/>
          <w:szCs w:val="22"/>
        </w:rPr>
        <w:t xml:space="preserve"> posteriores modificaciones</w:t>
      </w:r>
      <w:r>
        <w:rPr>
          <w:rFonts w:ascii="Tahoma" w:hAnsi="Tahoma" w:cs="Tahoma"/>
          <w:sz w:val="22"/>
          <w:szCs w:val="22"/>
        </w:rPr>
        <w:t>)</w:t>
      </w:r>
      <w:r w:rsidRPr="00A77172">
        <w:rPr>
          <w:rFonts w:ascii="Tahoma" w:hAnsi="Tahoma" w:cs="Tahoma"/>
          <w:sz w:val="22"/>
          <w:szCs w:val="22"/>
        </w:rPr>
        <w:t>.</w:t>
      </w:r>
    </w:p>
    <w:p w14:paraId="30CBEE4A" w14:textId="77777777" w:rsidR="00655C46" w:rsidRDefault="00655C46" w:rsidP="00655C46">
      <w:pPr>
        <w:pStyle w:val="nie"/>
        <w:numPr>
          <w:ilvl w:val="0"/>
          <w:numId w:val="0"/>
        </w:numPr>
        <w:spacing w:before="100" w:beforeAutospacing="1" w:after="100" w:afterAutospacing="1" w:line="240" w:lineRule="auto"/>
        <w:ind w:left="720" w:right="0"/>
        <w:rPr>
          <w:color w:val="auto"/>
        </w:rPr>
      </w:pPr>
    </w:p>
    <w:p w14:paraId="1A81600E" w14:textId="77777777" w:rsidR="00655C46" w:rsidRPr="00A77172" w:rsidRDefault="00655C46" w:rsidP="00655C46">
      <w:pPr>
        <w:pStyle w:val="nie"/>
        <w:tabs>
          <w:tab w:val="num" w:pos="360"/>
        </w:tabs>
        <w:spacing w:before="100" w:beforeAutospacing="1" w:after="100" w:afterAutospacing="1" w:line="240" w:lineRule="auto"/>
        <w:ind w:left="720" w:right="0" w:hanging="720"/>
        <w:rPr>
          <w:color w:val="auto"/>
        </w:rPr>
      </w:pPr>
      <w:r w:rsidRPr="00A77172">
        <w:rPr>
          <w:color w:val="auto"/>
        </w:rPr>
        <w:t>Revisión médica.</w:t>
      </w:r>
    </w:p>
    <w:p w14:paraId="704EC463" w14:textId="77777777" w:rsidR="00655C46" w:rsidRDefault="00655C46" w:rsidP="00655C46">
      <w:pPr>
        <w:pStyle w:val="NormalWeb"/>
        <w:jc w:val="both"/>
        <w:rPr>
          <w:rFonts w:ascii="Tahoma" w:hAnsi="Tahoma" w:cs="Tahoma"/>
          <w:sz w:val="22"/>
          <w:szCs w:val="22"/>
        </w:rPr>
      </w:pPr>
      <w:r w:rsidRPr="00A77172">
        <w:rPr>
          <w:rFonts w:ascii="Tahoma" w:hAnsi="Tahoma" w:cs="Tahoma"/>
          <w:sz w:val="22"/>
          <w:szCs w:val="22"/>
        </w:rPr>
        <w:t>La Asociación garantizará a los trabajadores y trabajadoras la vigilancia periódica de su estado de salud en función de los riesgos inherentes al trabajo que realicen con los protocolos básicos establecidos por las Mutuas</w:t>
      </w:r>
      <w:r w:rsidR="000A2A2E">
        <w:rPr>
          <w:rFonts w:ascii="Tahoma" w:hAnsi="Tahoma" w:cs="Tahoma"/>
          <w:sz w:val="22"/>
          <w:szCs w:val="22"/>
        </w:rPr>
        <w:t xml:space="preserve"> (ASPY PREVENCION)</w:t>
      </w:r>
      <w:r w:rsidRPr="00A77172">
        <w:rPr>
          <w:rFonts w:ascii="Tahoma" w:hAnsi="Tahoma" w:cs="Tahoma"/>
          <w:sz w:val="22"/>
          <w:szCs w:val="22"/>
        </w:rPr>
        <w:t xml:space="preserve"> para cada una de las categorías profesionales.</w:t>
      </w:r>
    </w:p>
    <w:p w14:paraId="18D0F8DD" w14:textId="40A73AD7" w:rsidR="00A7646D" w:rsidRDefault="002C7563" w:rsidP="00655C46">
      <w:pPr>
        <w:pStyle w:val="NormalWeb"/>
        <w:jc w:val="both"/>
        <w:rPr>
          <w:rFonts w:ascii="Tahoma" w:hAnsi="Tahoma" w:cs="Tahoma"/>
          <w:sz w:val="22"/>
          <w:szCs w:val="22"/>
        </w:rPr>
      </w:pPr>
      <w:r w:rsidRPr="002C7563">
        <w:rPr>
          <w:rFonts w:ascii="Tahoma" w:hAnsi="Tahoma" w:cs="Tahoma"/>
          <w:sz w:val="22"/>
          <w:szCs w:val="22"/>
        </w:rPr>
        <w:drawing>
          <wp:inline distT="0" distB="0" distL="0" distR="0" wp14:anchorId="6A8926A4" wp14:editId="5D9F4E8D">
            <wp:extent cx="5490845" cy="3253105"/>
            <wp:effectExtent l="0" t="0" r="0" b="4445"/>
            <wp:docPr id="750529073"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529073" name="Imagen 1" descr="Interfaz de usuario gráfica, Texto, Aplicación, Correo electrónico&#10;&#10;Descripción generada automáticamente"/>
                    <pic:cNvPicPr/>
                  </pic:nvPicPr>
                  <pic:blipFill>
                    <a:blip r:embed="rId8"/>
                    <a:stretch>
                      <a:fillRect/>
                    </a:stretch>
                  </pic:blipFill>
                  <pic:spPr>
                    <a:xfrm>
                      <a:off x="0" y="0"/>
                      <a:ext cx="5490845" cy="3253105"/>
                    </a:xfrm>
                    <a:prstGeom prst="rect">
                      <a:avLst/>
                    </a:prstGeom>
                  </pic:spPr>
                </pic:pic>
              </a:graphicData>
            </a:graphic>
          </wp:inline>
        </w:drawing>
      </w:r>
    </w:p>
    <w:p w14:paraId="23E7E32B" w14:textId="77777777" w:rsidR="00655C46" w:rsidRPr="00A77172" w:rsidRDefault="00655C46" w:rsidP="00655C46">
      <w:pPr>
        <w:pStyle w:val="NormalWeb"/>
        <w:jc w:val="both"/>
        <w:rPr>
          <w:rFonts w:ascii="Tahoma" w:hAnsi="Tahoma" w:cs="Tahoma"/>
          <w:sz w:val="22"/>
          <w:szCs w:val="22"/>
        </w:rPr>
      </w:pPr>
      <w:r w:rsidRPr="00A77172">
        <w:rPr>
          <w:rFonts w:ascii="Tahoma" w:hAnsi="Tahoma" w:cs="Tahoma"/>
          <w:sz w:val="22"/>
          <w:szCs w:val="22"/>
        </w:rPr>
        <w:tab/>
        <w:t xml:space="preserve">Esta vigilancia sólo podrá llevarse a cabo cuando el trabajador preste su consentimiento. De este carácter voluntario sólo se exceptuarán los supuestos en los que la realización de los reconocimientos sea imprescindible para evaluar el estado de salud del trabajador o trabajadora o para verificar si el estado de salud de los mismos puede constituir un peligro para sí mismos, para los demás trabajadores y trabajadoras o para otras personas relacionadas con </w:t>
      </w:r>
      <w:smartTag w:uri="urn:schemas-microsoft-com:office:smarttags" w:element="PersonName">
        <w:smartTagPr>
          <w:attr w:name="ProductID" w:val="la Asociación. Así"/>
        </w:smartTagPr>
        <w:r w:rsidRPr="00A77172">
          <w:rPr>
            <w:rFonts w:ascii="Tahoma" w:hAnsi="Tahoma" w:cs="Tahoma"/>
            <w:sz w:val="22"/>
            <w:szCs w:val="22"/>
          </w:rPr>
          <w:t>la Asociación. Así</w:t>
        </w:r>
      </w:smartTag>
      <w:r w:rsidRPr="00A77172">
        <w:rPr>
          <w:rFonts w:ascii="Tahoma" w:hAnsi="Tahoma" w:cs="Tahoma"/>
          <w:sz w:val="22"/>
          <w:szCs w:val="22"/>
        </w:rPr>
        <w:t xml:space="preserve"> pues, en estos casos los trabajadores y trabajadoras tendrán el derecho y, a la vez, la obligación de someterse a revisiones médicas, tanto previas al ingreso al puesto de trabajo como periódicas.</w:t>
      </w:r>
    </w:p>
    <w:p w14:paraId="1202BAE5" w14:textId="77777777" w:rsidR="00655C46" w:rsidRPr="00A77172" w:rsidRDefault="00655C46" w:rsidP="00655C46">
      <w:pPr>
        <w:pStyle w:val="NormalWeb"/>
        <w:jc w:val="both"/>
        <w:rPr>
          <w:rFonts w:ascii="Tahoma" w:hAnsi="Tahoma" w:cs="Tahoma"/>
          <w:sz w:val="22"/>
          <w:szCs w:val="22"/>
        </w:rPr>
      </w:pPr>
      <w:r w:rsidRPr="00A77172">
        <w:rPr>
          <w:rFonts w:ascii="Tahoma" w:hAnsi="Tahoma" w:cs="Tahoma"/>
          <w:sz w:val="22"/>
          <w:szCs w:val="22"/>
        </w:rPr>
        <w:lastRenderedPageBreak/>
        <w:tab/>
        <w:t>En todo caso, se deberá optar por la realización de aquellos reconocimientos o pruebas que causen las menores molestias a los trabajadores y trabajadoras y que sean proporcionales al riesgo. Se llevarán a cabo respetando el derecho a la intimidad, a la dignidad de la persona y a la confidencialidad de toda la información relacionada con su estado de salud.</w:t>
      </w:r>
    </w:p>
    <w:p w14:paraId="0DC8A79B" w14:textId="77777777" w:rsidR="00655C46" w:rsidRDefault="00655C46" w:rsidP="00655C46">
      <w:pPr>
        <w:pStyle w:val="NormalWeb"/>
        <w:jc w:val="both"/>
        <w:rPr>
          <w:rFonts w:ascii="Tahoma" w:hAnsi="Tahoma" w:cs="Tahoma"/>
          <w:sz w:val="22"/>
          <w:szCs w:val="22"/>
        </w:rPr>
      </w:pPr>
      <w:r w:rsidRPr="00A77172">
        <w:rPr>
          <w:rFonts w:ascii="Tahoma" w:hAnsi="Tahoma" w:cs="Tahoma"/>
          <w:sz w:val="22"/>
          <w:szCs w:val="22"/>
        </w:rPr>
        <w:tab/>
        <w:t>El acceso a la información médica de carácter personal se limitará al personal médico y a las autoridades sanitarias. Los resultados de la vigilancia de la salud serán comunicados a los trabajadores y trabajadoras afectados no pudiendo ser usados con fines discriminatorios en perjuicio del trabajador o trabajadora.</w:t>
      </w:r>
    </w:p>
    <w:p w14:paraId="65D29290" w14:textId="77777777" w:rsidR="00655C46" w:rsidRPr="00A77172" w:rsidRDefault="00655C46" w:rsidP="00655C46">
      <w:pPr>
        <w:pStyle w:val="NormalWeb"/>
        <w:jc w:val="both"/>
        <w:rPr>
          <w:rFonts w:ascii="Tahoma" w:hAnsi="Tahoma" w:cs="Tahoma"/>
          <w:sz w:val="22"/>
          <w:szCs w:val="22"/>
        </w:rPr>
      </w:pPr>
    </w:p>
    <w:p w14:paraId="5A4D936D" w14:textId="77777777" w:rsidR="00655C46" w:rsidRPr="00A77172" w:rsidRDefault="00655C46" w:rsidP="00655C46">
      <w:pPr>
        <w:pStyle w:val="nie"/>
        <w:tabs>
          <w:tab w:val="num" w:pos="360"/>
        </w:tabs>
        <w:spacing w:before="100" w:beforeAutospacing="1" w:after="100" w:afterAutospacing="1" w:line="240" w:lineRule="auto"/>
        <w:ind w:left="720" w:right="0" w:hanging="720"/>
        <w:rPr>
          <w:color w:val="auto"/>
        </w:rPr>
      </w:pPr>
      <w:r w:rsidRPr="00A77172">
        <w:rPr>
          <w:color w:val="auto"/>
        </w:rPr>
        <w:t>Situación de riesgo durante el embarazo y la lactancia.</w:t>
      </w:r>
    </w:p>
    <w:p w14:paraId="6D1D92C3" w14:textId="77777777" w:rsidR="00655C46" w:rsidRPr="00A77172" w:rsidRDefault="00655C46" w:rsidP="00655C46">
      <w:pPr>
        <w:pStyle w:val="NormalWeb"/>
        <w:jc w:val="both"/>
        <w:rPr>
          <w:rFonts w:ascii="Tahoma" w:hAnsi="Tahoma" w:cs="Tahoma"/>
          <w:sz w:val="22"/>
          <w:szCs w:val="22"/>
        </w:rPr>
      </w:pPr>
      <w:r w:rsidRPr="00A77172">
        <w:rPr>
          <w:rFonts w:ascii="Tahoma" w:hAnsi="Tahoma" w:cs="Tahoma"/>
          <w:sz w:val="22"/>
          <w:szCs w:val="22"/>
        </w:rPr>
        <w:tab/>
        <w:t>Cuando en el desempeño del trabajo habitual exista riesgo o peligrosidad para la mujer embarazada o para el feto, según informe emitido por el Servicio Canario de Salud, o bien, pueda influir negativamente en el periodo de lactancia tanto en el caso de madre biológica como adoptiva o de acogida en cualquiera de las modalidades que la legislación establece, la Asociación procederá a facilitar el cambio a otro puesto de trabajo dentro de su categoría profesional y turno habitual, excepción hecha de nocturnidad que en ningún caso se podrá aplicar cuando concurran alguna de estas circunstancias, salvo que exista un deseo manifiesto por parte de la trabajadora.</w:t>
      </w:r>
    </w:p>
    <w:p w14:paraId="22943EB3" w14:textId="77777777" w:rsidR="00655C46" w:rsidRPr="00A77172" w:rsidRDefault="00655C46" w:rsidP="00655C46">
      <w:pPr>
        <w:pStyle w:val="NormalWeb"/>
        <w:jc w:val="both"/>
        <w:rPr>
          <w:rFonts w:ascii="Tahoma" w:hAnsi="Tahoma" w:cs="Tahoma"/>
          <w:sz w:val="22"/>
          <w:szCs w:val="22"/>
        </w:rPr>
      </w:pPr>
      <w:r w:rsidRPr="00A77172">
        <w:rPr>
          <w:rFonts w:ascii="Tahoma" w:hAnsi="Tahoma" w:cs="Tahoma"/>
          <w:sz w:val="22"/>
          <w:szCs w:val="22"/>
        </w:rPr>
        <w:tab/>
        <w:t>En el supuesto de no ser posible el cambio de puesto de trabajo dentro de la misma categoría profesional, la Asociación asegurará los beneficios y derechos económicos o de otro tipo inherentes a su puesto anterior y la incorporación al puesto de trabajo habitual cuando la trabajadora se reincorpore.</w:t>
      </w:r>
    </w:p>
    <w:p w14:paraId="2C36163F" w14:textId="77777777" w:rsidR="00655C46" w:rsidRDefault="00655C46" w:rsidP="00655C46">
      <w:pPr>
        <w:pStyle w:val="NormalWeb"/>
        <w:jc w:val="both"/>
        <w:rPr>
          <w:rFonts w:ascii="Tahoma" w:hAnsi="Tahoma" w:cs="Tahoma"/>
          <w:sz w:val="22"/>
          <w:szCs w:val="22"/>
        </w:rPr>
      </w:pPr>
      <w:r w:rsidRPr="00A77172">
        <w:rPr>
          <w:rFonts w:ascii="Tahoma" w:hAnsi="Tahoma" w:cs="Tahoma"/>
          <w:sz w:val="22"/>
          <w:szCs w:val="22"/>
        </w:rPr>
        <w:tab/>
        <w:t>Las situaciones de riesgo contempladas en este artículo serán reguladas, tanto por la LO 3/2007, para la igualdad efectiva de mujeres y hombres y por la ley 31/1995, de Prevención de riesgos laborales y el resto de la legislación vigente.</w:t>
      </w:r>
    </w:p>
    <w:p w14:paraId="320031B9" w14:textId="77777777" w:rsidR="00655C46" w:rsidRPr="00A77172" w:rsidRDefault="00655C46" w:rsidP="00655C46">
      <w:pPr>
        <w:pStyle w:val="NormalWeb"/>
        <w:jc w:val="both"/>
        <w:rPr>
          <w:rFonts w:ascii="Tahoma" w:hAnsi="Tahoma" w:cs="Tahoma"/>
          <w:sz w:val="22"/>
          <w:szCs w:val="22"/>
        </w:rPr>
      </w:pPr>
    </w:p>
    <w:p w14:paraId="4C8060F2" w14:textId="77777777" w:rsidR="00655C46" w:rsidRPr="00A77172" w:rsidRDefault="00655C46" w:rsidP="00655C46">
      <w:pPr>
        <w:pStyle w:val="nie"/>
        <w:tabs>
          <w:tab w:val="num" w:pos="360"/>
        </w:tabs>
        <w:spacing w:before="100" w:beforeAutospacing="1" w:after="100" w:afterAutospacing="1" w:line="240" w:lineRule="auto"/>
        <w:ind w:left="720" w:right="0" w:hanging="720"/>
        <w:rPr>
          <w:color w:val="auto"/>
        </w:rPr>
      </w:pPr>
      <w:r w:rsidRPr="00A77172">
        <w:rPr>
          <w:color w:val="auto"/>
        </w:rPr>
        <w:t>Planes de autoprotección.</w:t>
      </w:r>
    </w:p>
    <w:p w14:paraId="7413FC7A" w14:textId="77777777" w:rsidR="00655C46" w:rsidRPr="00A77172" w:rsidRDefault="00655C46" w:rsidP="00655C46">
      <w:pPr>
        <w:pStyle w:val="NormalWeb"/>
        <w:jc w:val="both"/>
        <w:rPr>
          <w:rFonts w:ascii="Tahoma" w:hAnsi="Tahoma" w:cs="Tahoma"/>
          <w:sz w:val="22"/>
          <w:szCs w:val="22"/>
        </w:rPr>
      </w:pPr>
      <w:r w:rsidRPr="00A77172">
        <w:rPr>
          <w:rFonts w:ascii="Tahoma" w:hAnsi="Tahoma" w:cs="Tahoma"/>
          <w:sz w:val="22"/>
          <w:szCs w:val="22"/>
        </w:rPr>
        <w:tab/>
        <w:t>Todos los centros de trabajo deben contar con un Plan de Emergencia actualizado que incluya el Plan de Evacuación, de acuerdo con el RD 485/1997 de 14 de abril, sobre disposiciones mínimas en materia de señalización de seguridad y salud en el trabajo.</w:t>
      </w:r>
    </w:p>
    <w:p w14:paraId="3DC9C8FC" w14:textId="77777777" w:rsidR="00655C46" w:rsidRPr="00A77172" w:rsidRDefault="00655C46" w:rsidP="00655C46">
      <w:pPr>
        <w:pStyle w:val="NormalWeb"/>
        <w:jc w:val="both"/>
        <w:rPr>
          <w:rFonts w:ascii="Tahoma" w:hAnsi="Tahoma" w:cs="Tahoma"/>
          <w:sz w:val="22"/>
          <w:szCs w:val="22"/>
        </w:rPr>
      </w:pPr>
      <w:r w:rsidRPr="00A77172">
        <w:rPr>
          <w:rFonts w:ascii="Tahoma" w:hAnsi="Tahoma" w:cs="Tahoma"/>
          <w:sz w:val="22"/>
          <w:szCs w:val="22"/>
        </w:rPr>
        <w:tab/>
        <w:t>Asimismo, y tal y como establecen las disposiciones legales enumeradas se realizará anualmente y será revisado y modificado tanto en función de su eficacia como cuando se cambien o alteren alguno de los lugares o puestos de trabajo.</w:t>
      </w:r>
    </w:p>
    <w:p w14:paraId="01303E59" w14:textId="77777777" w:rsidR="00655C46" w:rsidRDefault="00655C46" w:rsidP="00655C46">
      <w:pPr>
        <w:pStyle w:val="NormalWeb"/>
        <w:jc w:val="both"/>
        <w:rPr>
          <w:rFonts w:ascii="Tahoma" w:hAnsi="Tahoma" w:cs="Tahoma"/>
          <w:sz w:val="22"/>
          <w:szCs w:val="22"/>
        </w:rPr>
      </w:pPr>
      <w:r w:rsidRPr="00A77172">
        <w:rPr>
          <w:rFonts w:ascii="Tahoma" w:hAnsi="Tahoma" w:cs="Tahoma"/>
          <w:sz w:val="22"/>
          <w:szCs w:val="22"/>
        </w:rPr>
        <w:tab/>
        <w:t>La Asociación informará a los trabajadores y trabajadoras de las consecuencias sobre la salud que se derivan del trabajo realizado mediante la Evaluación de Riesgos y que puedan influir negativamente en el desarrollo del art. 26 de la Ley de Prevención de Riesgos Laborales.</w:t>
      </w:r>
    </w:p>
    <w:p w14:paraId="32D484CB" w14:textId="77777777" w:rsidR="00655C46" w:rsidRPr="00A77172" w:rsidRDefault="00655C46" w:rsidP="00655C46">
      <w:pPr>
        <w:pStyle w:val="NormalWeb"/>
        <w:jc w:val="both"/>
        <w:rPr>
          <w:rFonts w:ascii="Tahoma" w:hAnsi="Tahoma" w:cs="Tahoma"/>
          <w:sz w:val="22"/>
          <w:szCs w:val="22"/>
        </w:rPr>
      </w:pPr>
    </w:p>
    <w:p w14:paraId="1DF73CE3" w14:textId="77777777" w:rsidR="00655C46" w:rsidRPr="00A77172" w:rsidRDefault="00655C46" w:rsidP="00655C46">
      <w:pPr>
        <w:pStyle w:val="nie"/>
        <w:tabs>
          <w:tab w:val="num" w:pos="360"/>
        </w:tabs>
        <w:spacing w:before="100" w:beforeAutospacing="1" w:after="100" w:afterAutospacing="1" w:line="240" w:lineRule="auto"/>
        <w:ind w:left="720" w:right="0" w:hanging="720"/>
        <w:rPr>
          <w:color w:val="auto"/>
        </w:rPr>
      </w:pPr>
      <w:r w:rsidRPr="00A77172">
        <w:rPr>
          <w:color w:val="auto"/>
        </w:rPr>
        <w:t>Formación en Salud Laboral.</w:t>
      </w:r>
    </w:p>
    <w:p w14:paraId="30E786FA" w14:textId="77777777" w:rsidR="00655C46" w:rsidRPr="00A77172" w:rsidRDefault="00655C46" w:rsidP="00655C46">
      <w:pPr>
        <w:pStyle w:val="NormalWeb"/>
        <w:jc w:val="both"/>
        <w:rPr>
          <w:rFonts w:ascii="Tahoma" w:hAnsi="Tahoma" w:cs="Tahoma"/>
          <w:sz w:val="22"/>
          <w:szCs w:val="22"/>
        </w:rPr>
      </w:pPr>
      <w:r w:rsidRPr="00A77172">
        <w:rPr>
          <w:rFonts w:ascii="Tahoma" w:hAnsi="Tahoma" w:cs="Tahoma"/>
          <w:sz w:val="22"/>
          <w:szCs w:val="22"/>
        </w:rPr>
        <w:tab/>
        <w:t xml:space="preserve">Dentro de los planes formativos que las </w:t>
      </w:r>
      <w:r>
        <w:rPr>
          <w:rFonts w:ascii="Tahoma" w:hAnsi="Tahoma" w:cs="Tahoma"/>
          <w:sz w:val="22"/>
          <w:szCs w:val="22"/>
        </w:rPr>
        <w:t>asociaciones</w:t>
      </w:r>
      <w:r w:rsidRPr="00A77172">
        <w:rPr>
          <w:rFonts w:ascii="Tahoma" w:hAnsi="Tahoma" w:cs="Tahoma"/>
          <w:sz w:val="22"/>
          <w:szCs w:val="22"/>
        </w:rPr>
        <w:t>, centros o entidades deben acometer anualmente y de conformidad con el art. 19 de la Ley de Prevención de Riesgos Laborales se impartirá a cada uno de los trabajadores y trabajadoras una formación teórica y práctica de 15 horas mínimas. Esta formación, tal y como establece el art. 19.2 de la Ley de Prevención de Riesgos Laborales, deberá impartirse siempre que sea posible dentro de la jornada de trabajo, o en su de</w:t>
      </w:r>
      <w:r w:rsidR="00E876A9">
        <w:rPr>
          <w:rFonts w:ascii="Tahoma" w:hAnsi="Tahoma" w:cs="Tahoma"/>
          <w:sz w:val="22"/>
          <w:szCs w:val="22"/>
        </w:rPr>
        <w:t>fecto</w:t>
      </w:r>
      <w:r w:rsidRPr="00A77172">
        <w:rPr>
          <w:rFonts w:ascii="Tahoma" w:hAnsi="Tahoma" w:cs="Tahoma"/>
          <w:sz w:val="22"/>
          <w:szCs w:val="22"/>
        </w:rPr>
        <w:t xml:space="preserve"> en otras </w:t>
      </w:r>
      <w:r w:rsidR="00E876A9" w:rsidRPr="00A77172">
        <w:rPr>
          <w:rFonts w:ascii="Tahoma" w:hAnsi="Tahoma" w:cs="Tahoma"/>
          <w:sz w:val="22"/>
          <w:szCs w:val="22"/>
        </w:rPr>
        <w:t>horas,</w:t>
      </w:r>
      <w:r w:rsidRPr="00A77172">
        <w:rPr>
          <w:rFonts w:ascii="Tahoma" w:hAnsi="Tahoma" w:cs="Tahoma"/>
          <w:sz w:val="22"/>
          <w:szCs w:val="22"/>
        </w:rPr>
        <w:t xml:space="preserve"> pero con el descuento en aquella del tiempo invertido en </w:t>
      </w:r>
      <w:smartTag w:uri="urn:schemas-microsoft-com:office:smarttags" w:element="PersonName">
        <w:smartTagPr>
          <w:attr w:name="ProductID" w:val="la misma. La"/>
        </w:smartTagPr>
        <w:r w:rsidRPr="00A77172">
          <w:rPr>
            <w:rFonts w:ascii="Tahoma" w:hAnsi="Tahoma" w:cs="Tahoma"/>
            <w:sz w:val="22"/>
            <w:szCs w:val="22"/>
          </w:rPr>
          <w:t>la misma. La</w:t>
        </w:r>
      </w:smartTag>
      <w:r w:rsidRPr="00A77172">
        <w:rPr>
          <w:rFonts w:ascii="Tahoma" w:hAnsi="Tahoma" w:cs="Tahoma"/>
          <w:sz w:val="22"/>
          <w:szCs w:val="22"/>
        </w:rPr>
        <w:t xml:space="preserve"> formación se podrá impartir por la Asociación mediante medios propios o concertándola con servicios ajenos, y su coste no recaerá en ningún caso sobre los trabajadores y trabajadoras.</w:t>
      </w:r>
    </w:p>
    <w:p w14:paraId="3D31F0FC" w14:textId="77777777" w:rsidR="00655C46" w:rsidRPr="00A77172" w:rsidRDefault="00655C46" w:rsidP="00655C46">
      <w:pPr>
        <w:pStyle w:val="NormalWeb"/>
        <w:jc w:val="both"/>
        <w:rPr>
          <w:rFonts w:ascii="Tahoma" w:hAnsi="Tahoma" w:cs="Tahoma"/>
          <w:sz w:val="22"/>
          <w:szCs w:val="22"/>
        </w:rPr>
      </w:pPr>
      <w:r w:rsidRPr="00A77172">
        <w:rPr>
          <w:rFonts w:ascii="Tahoma" w:hAnsi="Tahoma" w:cs="Tahoma"/>
          <w:sz w:val="22"/>
          <w:szCs w:val="22"/>
        </w:rPr>
        <w:tab/>
        <w:t>La formación se facilitará tanto en el momento de su contratación, como cuando se produzcan cambios en sus funciones o se introduzcan nuevas tecnologías o cambios en los equipos de trabajo.</w:t>
      </w:r>
    </w:p>
    <w:p w14:paraId="3FF6D2AB" w14:textId="77777777" w:rsidR="00655C46" w:rsidRDefault="00655C46" w:rsidP="00655C46">
      <w:pPr>
        <w:pStyle w:val="NormalWeb"/>
        <w:jc w:val="both"/>
        <w:rPr>
          <w:rFonts w:ascii="Tahoma" w:hAnsi="Tahoma" w:cs="Tahoma"/>
          <w:sz w:val="22"/>
          <w:szCs w:val="22"/>
        </w:rPr>
      </w:pPr>
      <w:r w:rsidRPr="00A77172">
        <w:rPr>
          <w:rFonts w:ascii="Tahoma" w:hAnsi="Tahoma" w:cs="Tahoma"/>
          <w:sz w:val="22"/>
          <w:szCs w:val="22"/>
        </w:rPr>
        <w:tab/>
        <w:t>La formación deberá estar centrada específicamente en su puesto de trabajo y adaptarse a la evolución de los riesgos.</w:t>
      </w:r>
    </w:p>
    <w:p w14:paraId="7AFCC77A" w14:textId="77777777" w:rsidR="00655C46" w:rsidRPr="00A77172" w:rsidRDefault="00655C46" w:rsidP="00655C46">
      <w:pPr>
        <w:pStyle w:val="NormalWeb"/>
        <w:jc w:val="both"/>
        <w:rPr>
          <w:rFonts w:ascii="Tahoma" w:hAnsi="Tahoma" w:cs="Tahoma"/>
          <w:sz w:val="22"/>
          <w:szCs w:val="22"/>
        </w:rPr>
      </w:pPr>
    </w:p>
    <w:p w14:paraId="4E7D9FF6" w14:textId="77777777" w:rsidR="00655C46" w:rsidRPr="00A77172" w:rsidRDefault="00655C46" w:rsidP="00655C46">
      <w:pPr>
        <w:pStyle w:val="nie"/>
        <w:tabs>
          <w:tab w:val="num" w:pos="360"/>
        </w:tabs>
        <w:spacing w:before="100" w:beforeAutospacing="1" w:after="100" w:afterAutospacing="1" w:line="240" w:lineRule="auto"/>
        <w:ind w:left="720" w:right="0" w:hanging="720"/>
        <w:rPr>
          <w:color w:val="auto"/>
        </w:rPr>
      </w:pPr>
      <w:r w:rsidRPr="00A77172">
        <w:rPr>
          <w:color w:val="auto"/>
        </w:rPr>
        <w:t>Burnout profesional</w:t>
      </w:r>
    </w:p>
    <w:p w14:paraId="446E77F5" w14:textId="77777777" w:rsidR="00655C46" w:rsidRPr="00A77172" w:rsidRDefault="00655C46" w:rsidP="00655C46">
      <w:pPr>
        <w:pStyle w:val="NormalWeb"/>
        <w:jc w:val="both"/>
        <w:rPr>
          <w:rFonts w:ascii="Tahoma" w:hAnsi="Tahoma" w:cs="Tahoma"/>
          <w:sz w:val="22"/>
          <w:szCs w:val="22"/>
        </w:rPr>
      </w:pPr>
      <w:r w:rsidRPr="00A77172">
        <w:rPr>
          <w:rFonts w:ascii="Tahoma" w:hAnsi="Tahoma" w:cs="Tahoma"/>
          <w:sz w:val="22"/>
          <w:szCs w:val="22"/>
        </w:rPr>
        <w:tab/>
        <w:t>Concretamente y en este contexto, la Asociación realizará los estudios y elaborará las consiguientes propuestas tendentes a paliar y aminorar las consecuencias del burnout profesional en aquellos puestos de trabajo que estén más expuestos a sus efectos. Dichas propuestas considerarán, al menos, las siguientes opciones:</w:t>
      </w:r>
    </w:p>
    <w:p w14:paraId="5CFCD8CE" w14:textId="77777777" w:rsidR="00655C46" w:rsidRPr="00A77172" w:rsidRDefault="00655C46" w:rsidP="00655C46">
      <w:pPr>
        <w:pStyle w:val="PUNTOBLANCO2"/>
        <w:numPr>
          <w:ilvl w:val="0"/>
          <w:numId w:val="49"/>
        </w:numPr>
        <w:tabs>
          <w:tab w:val="clear" w:pos="1440"/>
          <w:tab w:val="num" w:pos="1080"/>
        </w:tabs>
        <w:ind w:left="1080"/>
        <w:jc w:val="both"/>
        <w:rPr>
          <w:rFonts w:ascii="Tahoma" w:hAnsi="Tahoma" w:cs="Tahoma"/>
          <w:sz w:val="22"/>
          <w:szCs w:val="22"/>
        </w:rPr>
      </w:pPr>
      <w:r w:rsidRPr="00A77172">
        <w:rPr>
          <w:rFonts w:ascii="Tahoma" w:hAnsi="Tahoma" w:cs="Tahoma"/>
          <w:sz w:val="22"/>
          <w:szCs w:val="22"/>
        </w:rPr>
        <w:t>Un periodo de descanso (opcional para el trabajador/a), para lo cual se deberá concretar su duración máxima, que en cualquier caso no será inferior a 5 meses; el periodo de tiempo de permanencia previa en el puesto de trabajo, que será de 12 años y el porcentaje de retribución que se reduce.</w:t>
      </w:r>
    </w:p>
    <w:p w14:paraId="6B1638C4" w14:textId="77777777" w:rsidR="00655C46" w:rsidRPr="00A77172" w:rsidRDefault="00655C46" w:rsidP="00655C46">
      <w:pPr>
        <w:pStyle w:val="NormalWeb"/>
        <w:numPr>
          <w:ilvl w:val="0"/>
          <w:numId w:val="49"/>
        </w:numPr>
        <w:tabs>
          <w:tab w:val="clear" w:pos="1440"/>
          <w:tab w:val="num" w:pos="1080"/>
        </w:tabs>
        <w:ind w:left="1080"/>
        <w:jc w:val="both"/>
        <w:rPr>
          <w:rFonts w:ascii="Tahoma" w:hAnsi="Tahoma" w:cs="Tahoma"/>
          <w:sz w:val="22"/>
          <w:szCs w:val="22"/>
        </w:rPr>
      </w:pPr>
      <w:r w:rsidRPr="00A77172">
        <w:rPr>
          <w:rFonts w:ascii="Tahoma" w:hAnsi="Tahoma" w:cs="Tahoma"/>
          <w:sz w:val="22"/>
          <w:szCs w:val="22"/>
        </w:rPr>
        <w:t>Proponer las medidas oportunas para que los trabajadores y trabajadoras de más de 55 años puedan dedicar al menos el 50% de su jornada a otro tipo de tareas consideradas de menor riesgo de burnout, sin que ello afecte a su retribución, y de común acuerdo entre ambas partes.</w:t>
      </w:r>
    </w:p>
    <w:p w14:paraId="4E8CA08D" w14:textId="77777777" w:rsidR="00655C46" w:rsidRPr="00A77172" w:rsidRDefault="00655C46" w:rsidP="00655C46">
      <w:pPr>
        <w:pStyle w:val="NormalWeb"/>
        <w:jc w:val="both"/>
      </w:pPr>
    </w:p>
    <w:p w14:paraId="03F82A0D" w14:textId="77777777" w:rsidR="00655C46" w:rsidRPr="00A77172" w:rsidRDefault="00655C46" w:rsidP="00655C46">
      <w:pPr>
        <w:pStyle w:val="Sangra2detindependiente"/>
        <w:spacing w:line="360" w:lineRule="auto"/>
        <w:ind w:left="900" w:right="44"/>
        <w:rPr>
          <w:rFonts w:ascii="Tahoma" w:hAnsi="Tahoma" w:cs="Tahoma"/>
          <w:b/>
          <w:sz w:val="22"/>
          <w:szCs w:val="22"/>
        </w:rPr>
      </w:pPr>
    </w:p>
    <w:p w14:paraId="6271EC9E" w14:textId="77777777" w:rsidR="006C62D5" w:rsidRDefault="006C62D5" w:rsidP="000E2153">
      <w:pPr>
        <w:rPr>
          <w:rFonts w:ascii="Calibri" w:hAnsi="Calibri" w:cs="Calibri"/>
          <w:sz w:val="22"/>
          <w:szCs w:val="22"/>
        </w:rPr>
      </w:pPr>
    </w:p>
    <w:p w14:paraId="478F5692" w14:textId="77777777" w:rsidR="00031764" w:rsidRDefault="00031764" w:rsidP="000E2153">
      <w:pPr>
        <w:rPr>
          <w:rFonts w:ascii="Calibri" w:hAnsi="Calibri" w:cs="Calibri"/>
          <w:sz w:val="22"/>
          <w:szCs w:val="22"/>
        </w:rPr>
      </w:pPr>
    </w:p>
    <w:p w14:paraId="60F8EB77" w14:textId="77777777" w:rsidR="00031764" w:rsidRDefault="00031764" w:rsidP="000E2153">
      <w:pPr>
        <w:rPr>
          <w:rFonts w:ascii="Calibri" w:hAnsi="Calibri" w:cs="Calibri"/>
          <w:sz w:val="22"/>
          <w:szCs w:val="22"/>
        </w:rPr>
      </w:pPr>
    </w:p>
    <w:p w14:paraId="486E188F" w14:textId="77777777" w:rsidR="00031764" w:rsidRPr="00761A83" w:rsidRDefault="00031764" w:rsidP="000E2153">
      <w:pPr>
        <w:rPr>
          <w:rFonts w:ascii="Calibri" w:hAnsi="Calibri" w:cs="Calibri"/>
          <w:sz w:val="22"/>
          <w:szCs w:val="22"/>
        </w:rPr>
      </w:pPr>
    </w:p>
    <w:sectPr w:rsidR="00031764" w:rsidRPr="00761A83" w:rsidSect="00655C46">
      <w:headerReference w:type="default" r:id="rId9"/>
      <w:footerReference w:type="default" r:id="rId10"/>
      <w:headerReference w:type="first" r:id="rId11"/>
      <w:footerReference w:type="first" r:id="rId12"/>
      <w:pgSz w:w="11906" w:h="16838" w:code="9"/>
      <w:pgMar w:top="1985" w:right="1558" w:bottom="1560" w:left="1701" w:header="79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6332" w14:textId="77777777" w:rsidR="00F50C8E" w:rsidRDefault="00F50C8E">
      <w:r>
        <w:separator/>
      </w:r>
    </w:p>
  </w:endnote>
  <w:endnote w:type="continuationSeparator" w:id="0">
    <w:p w14:paraId="03B32865" w14:textId="77777777" w:rsidR="00F50C8E" w:rsidRDefault="00F5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WenQuanYi Micro Hei">
    <w:altName w:val="MS Gothic"/>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28F4" w14:textId="77777777" w:rsidR="00921B35" w:rsidRDefault="00000000" w:rsidP="003956C8">
    <w:pPr>
      <w:pStyle w:val="Piedepgina"/>
      <w:ind w:right="-141"/>
      <w:jc w:val="center"/>
      <w:rPr>
        <w:rFonts w:asciiTheme="minorHAnsi" w:hAnsiTheme="minorHAnsi"/>
        <w:sz w:val="22"/>
        <w:szCs w:val="22"/>
      </w:rPr>
    </w:pPr>
    <w:sdt>
      <w:sdtPr>
        <w:id w:val="-93945296"/>
        <w:docPartObj>
          <w:docPartGallery w:val="Page Numbers (Bottom of Page)"/>
          <w:docPartUnique/>
        </w:docPartObj>
      </w:sdtPr>
      <w:sdtEndPr>
        <w:rPr>
          <w:rFonts w:asciiTheme="minorHAnsi" w:hAnsiTheme="minorHAnsi"/>
          <w:sz w:val="22"/>
          <w:szCs w:val="22"/>
        </w:rPr>
      </w:sdtEndPr>
      <w:sdtContent>
        <w:r w:rsidR="00921B35" w:rsidRPr="00911FC2">
          <w:rPr>
            <w:rFonts w:asciiTheme="minorHAnsi" w:hAnsiTheme="minorHAnsi"/>
            <w:sz w:val="22"/>
            <w:szCs w:val="22"/>
          </w:rPr>
          <w:fldChar w:fldCharType="begin"/>
        </w:r>
        <w:r w:rsidR="00921B35" w:rsidRPr="00911FC2">
          <w:rPr>
            <w:rFonts w:asciiTheme="minorHAnsi" w:hAnsiTheme="minorHAnsi"/>
            <w:sz w:val="22"/>
            <w:szCs w:val="22"/>
          </w:rPr>
          <w:instrText>PAGE   \* MERGEFORMAT</w:instrText>
        </w:r>
        <w:r w:rsidR="00921B35" w:rsidRPr="00911FC2">
          <w:rPr>
            <w:rFonts w:asciiTheme="minorHAnsi" w:hAnsiTheme="minorHAnsi"/>
            <w:sz w:val="22"/>
            <w:szCs w:val="22"/>
          </w:rPr>
          <w:fldChar w:fldCharType="separate"/>
        </w:r>
        <w:r w:rsidR="00A7646D">
          <w:rPr>
            <w:rFonts w:asciiTheme="minorHAnsi" w:hAnsiTheme="minorHAnsi"/>
            <w:noProof/>
            <w:sz w:val="22"/>
            <w:szCs w:val="22"/>
          </w:rPr>
          <w:t>4</w:t>
        </w:r>
        <w:r w:rsidR="00921B35" w:rsidRPr="00911FC2">
          <w:rPr>
            <w:rFonts w:asciiTheme="minorHAnsi" w:hAnsiTheme="minorHAnsi"/>
            <w:sz w:val="22"/>
            <w:szCs w:val="22"/>
          </w:rPr>
          <w:fldChar w:fldCharType="end"/>
        </w:r>
      </w:sdtContent>
    </w:sdt>
  </w:p>
  <w:p w14:paraId="24C7EB97" w14:textId="77777777" w:rsidR="003956C8" w:rsidRPr="003956C8" w:rsidRDefault="003956C8" w:rsidP="003956C8">
    <w:pPr>
      <w:pStyle w:val="Piedepgina"/>
      <w:tabs>
        <w:tab w:val="clear" w:pos="8504"/>
      </w:tabs>
      <w:jc w:val="right"/>
      <w:rPr>
        <w:rFonts w:asciiTheme="minorHAnsi" w:hAnsiTheme="minorHAnsi"/>
        <w:sz w:val="12"/>
        <w:szCs w:val="22"/>
      </w:rPr>
    </w:pPr>
  </w:p>
  <w:tbl>
    <w:tblPr>
      <w:tblW w:w="9249" w:type="dxa"/>
      <w:jc w:val="center"/>
      <w:tblLook w:val="01E0" w:firstRow="1" w:lastRow="1" w:firstColumn="1" w:lastColumn="1" w:noHBand="0" w:noVBand="0"/>
    </w:tblPr>
    <w:tblGrid>
      <w:gridCol w:w="3153"/>
      <w:gridCol w:w="3810"/>
      <w:gridCol w:w="2286"/>
    </w:tblGrid>
    <w:tr w:rsidR="00B9024A" w:rsidRPr="00341155" w14:paraId="4D335C2B" w14:textId="77777777" w:rsidTr="003956C8">
      <w:trPr>
        <w:trHeight w:val="113"/>
        <w:jc w:val="center"/>
      </w:trPr>
      <w:tc>
        <w:tcPr>
          <w:tcW w:w="3153" w:type="dxa"/>
          <w:vAlign w:val="center"/>
        </w:tcPr>
        <w:p w14:paraId="24A5B641" w14:textId="77777777" w:rsidR="00B9024A" w:rsidRPr="00341155" w:rsidRDefault="003956C8" w:rsidP="009A73F8">
          <w:pPr>
            <w:tabs>
              <w:tab w:val="center" w:pos="4252"/>
              <w:tab w:val="right" w:pos="8504"/>
            </w:tabs>
            <w:ind w:right="360"/>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PUERTO ESCONDIDO, </w:t>
          </w:r>
          <w:r w:rsidR="006B15AE">
            <w:rPr>
              <w:rFonts w:asciiTheme="minorHAnsi" w:eastAsiaTheme="minorHAnsi" w:hAnsiTheme="minorHAnsi" w:cstheme="minorBidi"/>
              <w:sz w:val="16"/>
              <w:szCs w:val="16"/>
              <w:lang w:eastAsia="en-US"/>
            </w:rPr>
            <w:t>1</w:t>
          </w:r>
          <w:r>
            <w:rPr>
              <w:rFonts w:asciiTheme="minorHAnsi" w:eastAsiaTheme="minorHAnsi" w:hAnsiTheme="minorHAnsi" w:cstheme="minorBidi"/>
              <w:sz w:val="16"/>
              <w:szCs w:val="16"/>
              <w:lang w:eastAsia="en-US"/>
            </w:rPr>
            <w:t xml:space="preserve"> </w:t>
          </w:r>
          <w:r w:rsidR="006B15AE">
            <w:rPr>
              <w:rFonts w:asciiTheme="minorHAnsi" w:eastAsiaTheme="minorHAnsi" w:hAnsiTheme="minorHAnsi" w:cstheme="minorBidi"/>
              <w:sz w:val="16"/>
              <w:szCs w:val="16"/>
              <w:lang w:eastAsia="en-US"/>
            </w:rPr>
            <w:t>-</w:t>
          </w:r>
          <w:r>
            <w:rPr>
              <w:rFonts w:asciiTheme="minorHAnsi" w:eastAsiaTheme="minorHAnsi" w:hAnsiTheme="minorHAnsi" w:cstheme="minorBidi"/>
              <w:sz w:val="16"/>
              <w:szCs w:val="16"/>
              <w:lang w:eastAsia="en-US"/>
            </w:rPr>
            <w:t xml:space="preserve"> </w:t>
          </w:r>
          <w:r w:rsidR="00B9024A" w:rsidRPr="00341155">
            <w:rPr>
              <w:rFonts w:asciiTheme="minorHAnsi" w:eastAsiaTheme="minorHAnsi" w:hAnsiTheme="minorHAnsi" w:cstheme="minorBidi"/>
              <w:sz w:val="16"/>
              <w:szCs w:val="16"/>
              <w:lang w:eastAsia="en-US"/>
            </w:rPr>
            <w:t>3º</w:t>
          </w:r>
        </w:p>
      </w:tc>
      <w:tc>
        <w:tcPr>
          <w:tcW w:w="3810" w:type="dxa"/>
          <w:vAlign w:val="center"/>
        </w:tcPr>
        <w:p w14:paraId="044DB083" w14:textId="77777777" w:rsidR="00B9024A" w:rsidRPr="00341155" w:rsidRDefault="00B9024A" w:rsidP="009A73F8">
          <w:pPr>
            <w:tabs>
              <w:tab w:val="right" w:pos="8504"/>
            </w:tabs>
            <w:ind w:right="-2"/>
            <w:jc w:val="center"/>
            <w:rPr>
              <w:rFonts w:asciiTheme="minorHAnsi" w:eastAsiaTheme="minorHAnsi" w:hAnsiTheme="minorHAnsi" w:cstheme="minorBidi"/>
              <w:sz w:val="16"/>
              <w:szCs w:val="16"/>
              <w:lang w:eastAsia="en-US"/>
            </w:rPr>
          </w:pPr>
          <w:r w:rsidRPr="00341155">
            <w:rPr>
              <w:rFonts w:asciiTheme="minorHAnsi" w:eastAsiaTheme="minorHAnsi" w:hAnsiTheme="minorHAnsi" w:cstheme="minorBidi"/>
              <w:sz w:val="16"/>
              <w:szCs w:val="16"/>
              <w:lang w:eastAsia="en-US"/>
            </w:rPr>
            <w:t>administracion@nuevofuturotenerife.es</w:t>
          </w:r>
        </w:p>
      </w:tc>
      <w:tc>
        <w:tcPr>
          <w:tcW w:w="2286" w:type="dxa"/>
          <w:vAlign w:val="center"/>
        </w:tcPr>
        <w:p w14:paraId="33793D59" w14:textId="77777777" w:rsidR="00B9024A" w:rsidRPr="00341155" w:rsidRDefault="00B9024A" w:rsidP="009A73F8">
          <w:pPr>
            <w:tabs>
              <w:tab w:val="center" w:pos="4252"/>
              <w:tab w:val="right" w:pos="8504"/>
            </w:tabs>
            <w:jc w:val="right"/>
            <w:rPr>
              <w:rFonts w:asciiTheme="minorHAnsi" w:eastAsiaTheme="minorHAnsi" w:hAnsiTheme="minorHAnsi" w:cstheme="minorBidi"/>
              <w:sz w:val="16"/>
              <w:szCs w:val="16"/>
              <w:lang w:eastAsia="en-US"/>
            </w:rPr>
          </w:pPr>
          <w:r w:rsidRPr="00341155">
            <w:rPr>
              <w:rFonts w:asciiTheme="minorHAnsi" w:eastAsiaTheme="minorHAnsi" w:hAnsiTheme="minorHAnsi" w:cstheme="minorBidi"/>
              <w:sz w:val="16"/>
              <w:szCs w:val="16"/>
              <w:lang w:eastAsia="en-US"/>
            </w:rPr>
            <w:t>Telf.: 922 200 211</w:t>
          </w:r>
        </w:p>
      </w:tc>
    </w:tr>
    <w:tr w:rsidR="00B9024A" w:rsidRPr="00341155" w14:paraId="34C27661" w14:textId="77777777" w:rsidTr="003956C8">
      <w:trPr>
        <w:trHeight w:val="113"/>
        <w:jc w:val="center"/>
      </w:trPr>
      <w:tc>
        <w:tcPr>
          <w:tcW w:w="3153" w:type="dxa"/>
          <w:vAlign w:val="center"/>
        </w:tcPr>
        <w:p w14:paraId="4663B97C" w14:textId="77777777" w:rsidR="00B9024A" w:rsidRPr="00341155" w:rsidRDefault="00B9024A" w:rsidP="009A73F8">
          <w:pPr>
            <w:tabs>
              <w:tab w:val="center" w:pos="4252"/>
              <w:tab w:val="right" w:pos="8504"/>
            </w:tabs>
            <w:rPr>
              <w:rFonts w:asciiTheme="minorHAnsi" w:eastAsiaTheme="minorHAnsi" w:hAnsiTheme="minorHAnsi" w:cstheme="minorBidi"/>
              <w:sz w:val="16"/>
              <w:szCs w:val="16"/>
              <w:lang w:eastAsia="en-US"/>
            </w:rPr>
          </w:pPr>
          <w:r w:rsidRPr="00341155">
            <w:rPr>
              <w:rFonts w:asciiTheme="minorHAnsi" w:eastAsiaTheme="minorHAnsi" w:hAnsiTheme="minorHAnsi" w:cstheme="minorBidi"/>
              <w:sz w:val="16"/>
              <w:szCs w:val="16"/>
              <w:lang w:eastAsia="en-US"/>
            </w:rPr>
            <w:t>SANTA CRUZ DE TENERIFE</w:t>
          </w:r>
        </w:p>
      </w:tc>
      <w:tc>
        <w:tcPr>
          <w:tcW w:w="3810" w:type="dxa"/>
          <w:vAlign w:val="center"/>
        </w:tcPr>
        <w:p w14:paraId="7ACF980B" w14:textId="77777777" w:rsidR="00B9024A" w:rsidRPr="00341155" w:rsidRDefault="00B9024A" w:rsidP="009A73F8">
          <w:pPr>
            <w:tabs>
              <w:tab w:val="right" w:pos="8504"/>
            </w:tabs>
            <w:ind w:right="-2"/>
            <w:jc w:val="center"/>
            <w:rPr>
              <w:rFonts w:asciiTheme="minorHAnsi" w:eastAsiaTheme="minorHAnsi" w:hAnsiTheme="minorHAnsi" w:cstheme="minorBidi"/>
              <w:sz w:val="16"/>
              <w:szCs w:val="16"/>
              <w:lang w:eastAsia="en-US"/>
            </w:rPr>
          </w:pPr>
          <w:r w:rsidRPr="00341155">
            <w:rPr>
              <w:rFonts w:asciiTheme="minorHAnsi" w:eastAsiaTheme="minorHAnsi" w:hAnsiTheme="minorHAnsi" w:cstheme="minorBidi"/>
              <w:sz w:val="16"/>
              <w:szCs w:val="16"/>
              <w:lang w:eastAsia="en-US"/>
            </w:rPr>
            <w:t>www.nuevofuturotenerife.org</w:t>
          </w:r>
        </w:p>
      </w:tc>
      <w:tc>
        <w:tcPr>
          <w:tcW w:w="2286" w:type="dxa"/>
          <w:vAlign w:val="center"/>
        </w:tcPr>
        <w:p w14:paraId="0908E193" w14:textId="77777777" w:rsidR="00B9024A" w:rsidRPr="00341155" w:rsidRDefault="00B9024A" w:rsidP="009A73F8">
          <w:pPr>
            <w:tabs>
              <w:tab w:val="center" w:pos="4252"/>
              <w:tab w:val="right" w:pos="8504"/>
            </w:tabs>
            <w:jc w:val="right"/>
            <w:rPr>
              <w:rFonts w:asciiTheme="minorHAnsi" w:eastAsiaTheme="minorHAnsi" w:hAnsiTheme="minorHAnsi" w:cstheme="minorBidi"/>
              <w:sz w:val="16"/>
              <w:szCs w:val="16"/>
              <w:lang w:eastAsia="en-US"/>
            </w:rPr>
          </w:pPr>
          <w:r w:rsidRPr="00341155">
            <w:rPr>
              <w:rFonts w:asciiTheme="minorHAnsi" w:eastAsiaTheme="minorHAnsi" w:hAnsiTheme="minorHAnsi" w:cstheme="minorBidi"/>
              <w:sz w:val="16"/>
              <w:szCs w:val="16"/>
              <w:lang w:eastAsia="en-US"/>
            </w:rPr>
            <w:t>Fax: 922 214 745</w:t>
          </w:r>
        </w:p>
      </w:tc>
    </w:tr>
  </w:tbl>
  <w:p w14:paraId="23444700" w14:textId="77777777" w:rsidR="00B9024A" w:rsidRDefault="00B9024A" w:rsidP="003956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1286" w14:textId="77777777" w:rsidR="00B9024A" w:rsidRDefault="00B9024A" w:rsidP="00F15861">
    <w:pPr>
      <w:pStyle w:val="Piedepgina"/>
      <w:tabs>
        <w:tab w:val="clear" w:pos="4252"/>
        <w:tab w:val="clear" w:pos="8504"/>
        <w:tab w:val="left" w:pos="6930"/>
      </w:tabs>
    </w:pPr>
  </w:p>
  <w:p w14:paraId="1F1A5F32" w14:textId="77777777" w:rsidR="00C5200B" w:rsidRDefault="00C5200B" w:rsidP="00F15861">
    <w:pPr>
      <w:pStyle w:val="Piedepgina"/>
      <w:tabs>
        <w:tab w:val="clear" w:pos="4252"/>
        <w:tab w:val="clear" w:pos="8504"/>
        <w:tab w:val="left" w:pos="6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D5A6" w14:textId="77777777" w:rsidR="00F50C8E" w:rsidRDefault="00F50C8E">
      <w:r>
        <w:separator/>
      </w:r>
    </w:p>
  </w:footnote>
  <w:footnote w:type="continuationSeparator" w:id="0">
    <w:p w14:paraId="22DA1B81" w14:textId="77777777" w:rsidR="00F50C8E" w:rsidRDefault="00F5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2"/>
      <w:tblW w:w="836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3672"/>
      <w:gridCol w:w="284"/>
    </w:tblGrid>
    <w:tr w:rsidR="00B9024A" w:rsidRPr="0032664E" w14:paraId="703D2260" w14:textId="77777777" w:rsidTr="00655C46">
      <w:trPr>
        <w:trHeight w:val="294"/>
        <w:jc w:val="right"/>
      </w:trPr>
      <w:tc>
        <w:tcPr>
          <w:tcW w:w="8364" w:type="dxa"/>
          <w:gridSpan w:val="3"/>
        </w:tcPr>
        <w:p w14:paraId="14432DB5" w14:textId="77777777" w:rsidR="00B9024A" w:rsidRPr="0032664E" w:rsidRDefault="00655C46" w:rsidP="00655C46">
          <w:pPr>
            <w:pStyle w:val="Encabezado"/>
            <w:ind w:left="29"/>
            <w:jc w:val="center"/>
            <w:rPr>
              <w:b/>
              <w:sz w:val="22"/>
            </w:rPr>
          </w:pPr>
          <w:r w:rsidRPr="001D0394">
            <w:rPr>
              <w:rFonts w:cs="Arial"/>
              <w:b/>
              <w:noProof/>
              <w:color w:val="444444"/>
              <w:sz w:val="20"/>
              <w:szCs w:val="20"/>
            </w:rPr>
            <w:drawing>
              <wp:anchor distT="0" distB="0" distL="114300" distR="114300" simplePos="0" relativeHeight="251683840" behindDoc="0" locked="0" layoutInCell="1" allowOverlap="1" wp14:anchorId="56B699A9" wp14:editId="3631DB8F">
                <wp:simplePos x="0" y="0"/>
                <wp:positionH relativeFrom="column">
                  <wp:posOffset>-454605</wp:posOffset>
                </wp:positionH>
                <wp:positionV relativeFrom="paragraph">
                  <wp:posOffset>-177468</wp:posOffset>
                </wp:positionV>
                <wp:extent cx="1122680" cy="501015"/>
                <wp:effectExtent l="0" t="0" r="1270" b="0"/>
                <wp:wrapNone/>
                <wp:docPr id="15" name="1 Imagen" descr="LOGO NUEVO FUTUR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FUTURO nuevo.jpg"/>
                        <pic:cNvPicPr/>
                      </pic:nvPicPr>
                      <pic:blipFill>
                        <a:blip r:embed="rId1"/>
                        <a:stretch>
                          <a:fillRect/>
                        </a:stretch>
                      </pic:blipFill>
                      <pic:spPr>
                        <a:xfrm>
                          <a:off x="0" y="0"/>
                          <a:ext cx="1122680" cy="501015"/>
                        </a:xfrm>
                        <a:prstGeom prst="rect">
                          <a:avLst/>
                        </a:prstGeom>
                      </pic:spPr>
                    </pic:pic>
                  </a:graphicData>
                </a:graphic>
                <wp14:sizeRelH relativeFrom="margin">
                  <wp14:pctWidth>0</wp14:pctWidth>
                </wp14:sizeRelH>
                <wp14:sizeRelV relativeFrom="margin">
                  <wp14:pctHeight>0</wp14:pctHeight>
                </wp14:sizeRelV>
              </wp:anchor>
            </w:drawing>
          </w:r>
          <w:r w:rsidR="00B9024A" w:rsidRPr="0032664E">
            <w:rPr>
              <w:b/>
              <w:sz w:val="22"/>
            </w:rPr>
            <w:t xml:space="preserve">          </w:t>
          </w:r>
          <w:r>
            <w:rPr>
              <w:b/>
              <w:sz w:val="22"/>
            </w:rPr>
            <w:t xml:space="preserve">    </w:t>
          </w:r>
          <w:r w:rsidR="00B9024A" w:rsidRPr="006744B4">
            <w:rPr>
              <w:b/>
              <w:sz w:val="20"/>
            </w:rPr>
            <w:t>ASOCIACIÓN DE HOGARES PARA NIÑOS PRIVADOS DE AMBIENTE FAMILIAR</w:t>
          </w:r>
        </w:p>
      </w:tc>
    </w:tr>
    <w:tr w:rsidR="00B9024A" w:rsidRPr="0032664E" w14:paraId="18DF4DF9" w14:textId="77777777" w:rsidTr="00655C46">
      <w:trPr>
        <w:gridAfter w:val="1"/>
        <w:wAfter w:w="284" w:type="dxa"/>
        <w:trHeight w:val="252"/>
        <w:jc w:val="right"/>
      </w:trPr>
      <w:tc>
        <w:tcPr>
          <w:tcW w:w="4408" w:type="dxa"/>
        </w:tcPr>
        <w:p w14:paraId="745CA61C" w14:textId="77777777" w:rsidR="00B9024A" w:rsidRPr="006744B4" w:rsidRDefault="00B9024A" w:rsidP="000E2153">
          <w:pPr>
            <w:pStyle w:val="Encabezado"/>
            <w:tabs>
              <w:tab w:val="clear" w:pos="8504"/>
            </w:tabs>
            <w:rPr>
              <w:sz w:val="16"/>
              <w:szCs w:val="16"/>
            </w:rPr>
          </w:pPr>
          <w:r w:rsidRPr="006744B4">
            <w:rPr>
              <w:sz w:val="16"/>
              <w:szCs w:val="16"/>
            </w:rPr>
            <w:t xml:space="preserve">                 </w:t>
          </w:r>
          <w:r w:rsidR="00F970DC" w:rsidRPr="006744B4">
            <w:rPr>
              <w:sz w:val="16"/>
              <w:szCs w:val="16"/>
            </w:rPr>
            <w:t xml:space="preserve">    </w:t>
          </w:r>
          <w:r w:rsidR="006744B4">
            <w:rPr>
              <w:sz w:val="16"/>
              <w:szCs w:val="16"/>
            </w:rPr>
            <w:t xml:space="preserve">            </w:t>
          </w:r>
          <w:r w:rsidR="00655C46">
            <w:rPr>
              <w:sz w:val="16"/>
              <w:szCs w:val="16"/>
            </w:rPr>
            <w:t xml:space="preserve">   </w:t>
          </w:r>
          <w:r w:rsidRPr="006744B4">
            <w:rPr>
              <w:sz w:val="16"/>
              <w:szCs w:val="16"/>
            </w:rPr>
            <w:t>DECLARADA DE UTILIDAD PÚBLICA</w:t>
          </w:r>
        </w:p>
      </w:tc>
      <w:tc>
        <w:tcPr>
          <w:tcW w:w="3672" w:type="dxa"/>
        </w:tcPr>
        <w:p w14:paraId="215D71B1" w14:textId="77777777" w:rsidR="00B9024A" w:rsidRPr="006744B4" w:rsidRDefault="006744B4" w:rsidP="006744B4">
          <w:pPr>
            <w:pStyle w:val="Encabezado"/>
            <w:tabs>
              <w:tab w:val="clear" w:pos="4252"/>
              <w:tab w:val="clear" w:pos="8504"/>
            </w:tabs>
            <w:ind w:right="317"/>
            <w:rPr>
              <w:sz w:val="16"/>
              <w:szCs w:val="16"/>
            </w:rPr>
          </w:pPr>
          <w:r>
            <w:rPr>
              <w:sz w:val="16"/>
              <w:szCs w:val="16"/>
            </w:rPr>
            <w:t xml:space="preserve">                                                       </w:t>
          </w:r>
          <w:r w:rsidR="00655C46">
            <w:rPr>
              <w:sz w:val="16"/>
              <w:szCs w:val="16"/>
            </w:rPr>
            <w:t xml:space="preserve">  </w:t>
          </w:r>
          <w:r w:rsidR="00B9024A" w:rsidRPr="006744B4">
            <w:rPr>
              <w:sz w:val="16"/>
              <w:szCs w:val="16"/>
            </w:rPr>
            <w:t>NIF G-38378410</w:t>
          </w:r>
        </w:p>
      </w:tc>
    </w:tr>
  </w:tbl>
  <w:p w14:paraId="49BF058D" w14:textId="77777777" w:rsidR="00B9024A" w:rsidRPr="00E96573" w:rsidRDefault="000E2153">
    <w:pPr>
      <w:rPr>
        <w:sz w:val="16"/>
        <w:szCs w:val="16"/>
      </w:rPr>
    </w:pPr>
    <w:r>
      <w:rPr>
        <w:noProof/>
      </w:rPr>
      <mc:AlternateContent>
        <mc:Choice Requires="wps">
          <w:drawing>
            <wp:anchor distT="4294967295" distB="4294967295" distL="114300" distR="114300" simplePos="0" relativeHeight="251681792" behindDoc="0" locked="0" layoutInCell="1" allowOverlap="1" wp14:anchorId="31C0DDC2" wp14:editId="4F082907">
              <wp:simplePos x="0" y="0"/>
              <wp:positionH relativeFrom="column">
                <wp:posOffset>-216373</wp:posOffset>
              </wp:positionH>
              <wp:positionV relativeFrom="paragraph">
                <wp:posOffset>151130</wp:posOffset>
              </wp:positionV>
              <wp:extent cx="5976000" cy="0"/>
              <wp:effectExtent l="0" t="0" r="24765" b="19050"/>
              <wp:wrapNone/>
              <wp:docPr id="19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straightConnector1">
                        <a:avLst/>
                      </a:prstGeom>
                      <a:noFill/>
                      <a:ln w="1905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5E4FF" id="_x0000_t32" coordsize="21600,21600" o:spt="32" o:oned="t" path="m,l21600,21600e" filled="f">
              <v:path arrowok="t" fillok="f" o:connecttype="none"/>
              <o:lock v:ext="edit" shapetype="t"/>
            </v:shapetype>
            <v:shape id="AutoShape 2" o:spid="_x0000_s1026" type="#_x0000_t32" style="position:absolute;margin-left:-17.05pt;margin-top:11.9pt;width:470.5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vgNwIAAHQ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" strokecolor="#bfbfbf [2412]" strokeweight="1.5pt"/>
          </w:pict>
        </mc:Fallback>
      </mc:AlternateContent>
    </w:r>
    <w:r w:rsidR="00B9024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3672"/>
      <w:gridCol w:w="284"/>
    </w:tblGrid>
    <w:tr w:rsidR="000A2A2E" w:rsidRPr="0032664E" w14:paraId="795EF22C" w14:textId="77777777" w:rsidTr="00790F0E">
      <w:trPr>
        <w:trHeight w:val="294"/>
        <w:jc w:val="right"/>
      </w:trPr>
      <w:tc>
        <w:tcPr>
          <w:tcW w:w="8364" w:type="dxa"/>
          <w:gridSpan w:val="3"/>
        </w:tcPr>
        <w:p w14:paraId="641E16F0" w14:textId="77777777" w:rsidR="000A2A2E" w:rsidRDefault="000A2A2E" w:rsidP="000A2A2E">
          <w:pPr>
            <w:ind w:left="5"/>
            <w:jc w:val="center"/>
            <w:rPr>
              <w:b/>
              <w:sz w:val="20"/>
            </w:rPr>
          </w:pPr>
          <w:r w:rsidRPr="001D0394">
            <w:rPr>
              <w:rFonts w:cs="Arial"/>
              <w:b/>
              <w:noProof/>
              <w:color w:val="444444"/>
              <w:sz w:val="20"/>
              <w:szCs w:val="20"/>
            </w:rPr>
            <w:drawing>
              <wp:anchor distT="0" distB="0" distL="114300" distR="114300" simplePos="0" relativeHeight="251688960" behindDoc="0" locked="0" layoutInCell="1" allowOverlap="1" wp14:anchorId="071ACB50" wp14:editId="29F66068">
                <wp:simplePos x="0" y="0"/>
                <wp:positionH relativeFrom="column">
                  <wp:posOffset>-425450</wp:posOffset>
                </wp:positionH>
                <wp:positionV relativeFrom="paragraph">
                  <wp:posOffset>-124460</wp:posOffset>
                </wp:positionV>
                <wp:extent cx="1122680" cy="501015"/>
                <wp:effectExtent l="0" t="0" r="1270" b="0"/>
                <wp:wrapNone/>
                <wp:docPr id="3" name="1 Imagen" descr="LOGO NUEVO FUTUR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FUTURO nuevo.jpg"/>
                        <pic:cNvPicPr/>
                      </pic:nvPicPr>
                      <pic:blipFill>
                        <a:blip r:embed="rId1"/>
                        <a:stretch>
                          <a:fillRect/>
                        </a:stretch>
                      </pic:blipFill>
                      <pic:spPr>
                        <a:xfrm>
                          <a:off x="0" y="0"/>
                          <a:ext cx="1122680" cy="501015"/>
                        </a:xfrm>
                        <a:prstGeom prst="rect">
                          <a:avLst/>
                        </a:prstGeom>
                      </pic:spPr>
                    </pic:pic>
                  </a:graphicData>
                </a:graphic>
                <wp14:sizeRelH relativeFrom="margin">
                  <wp14:pctWidth>0</wp14:pctWidth>
                </wp14:sizeRelH>
                <wp14:sizeRelV relativeFrom="margin">
                  <wp14:pctHeight>0</wp14:pctHeight>
                </wp14:sizeRelV>
              </wp:anchor>
            </w:drawing>
          </w:r>
          <w:r>
            <w:rPr>
              <w:b/>
              <w:sz w:val="20"/>
            </w:rPr>
            <w:t xml:space="preserve">                       </w:t>
          </w:r>
          <w:r w:rsidRPr="006744B4">
            <w:rPr>
              <w:b/>
              <w:sz w:val="20"/>
            </w:rPr>
            <w:t>ASOCIACIÓN DE HOGARES PARA NIÑOS PRIVADOS DE AMBIENTE FAMILIAR</w:t>
          </w:r>
        </w:p>
        <w:p w14:paraId="7162E102" w14:textId="77777777" w:rsidR="000A2A2E" w:rsidRDefault="000A2A2E" w:rsidP="000A2A2E">
          <w:pPr>
            <w:ind w:left="5"/>
            <w:jc w:val="center"/>
          </w:pPr>
          <w:r>
            <w:rPr>
              <w:b/>
              <w:sz w:val="20"/>
            </w:rPr>
            <w:t>PLAN SEG.-REV.01/040722</w:t>
          </w:r>
        </w:p>
      </w:tc>
    </w:tr>
    <w:tr w:rsidR="000A2A2E" w:rsidRPr="006744B4" w14:paraId="1304C0A0" w14:textId="77777777" w:rsidTr="00790F0E">
      <w:trPr>
        <w:gridAfter w:val="1"/>
        <w:wAfter w:w="284" w:type="dxa"/>
        <w:trHeight w:val="252"/>
        <w:jc w:val="right"/>
      </w:trPr>
      <w:tc>
        <w:tcPr>
          <w:tcW w:w="4408" w:type="dxa"/>
        </w:tcPr>
        <w:p w14:paraId="4A7D8A47" w14:textId="77777777" w:rsidR="000A2A2E" w:rsidRPr="006744B4" w:rsidRDefault="000A2A2E" w:rsidP="000A2A2E">
          <w:pPr>
            <w:pStyle w:val="Encabezado"/>
            <w:tabs>
              <w:tab w:val="clear" w:pos="8504"/>
            </w:tabs>
            <w:rPr>
              <w:sz w:val="16"/>
              <w:szCs w:val="16"/>
            </w:rPr>
          </w:pPr>
          <w:r w:rsidRPr="006744B4">
            <w:rPr>
              <w:sz w:val="16"/>
              <w:szCs w:val="16"/>
            </w:rPr>
            <w:t xml:space="preserve">                     </w:t>
          </w:r>
          <w:r>
            <w:rPr>
              <w:sz w:val="16"/>
              <w:szCs w:val="16"/>
            </w:rPr>
            <w:t xml:space="preserve">                    </w:t>
          </w:r>
          <w:r w:rsidRPr="006744B4">
            <w:rPr>
              <w:sz w:val="16"/>
              <w:szCs w:val="16"/>
            </w:rPr>
            <w:t>DECLARADA DE UTILIDAD PÚBLICA</w:t>
          </w:r>
        </w:p>
      </w:tc>
      <w:tc>
        <w:tcPr>
          <w:tcW w:w="3672" w:type="dxa"/>
        </w:tcPr>
        <w:p w14:paraId="4D2EAF37" w14:textId="77777777" w:rsidR="000A2A2E" w:rsidRPr="006744B4" w:rsidRDefault="000A2A2E" w:rsidP="000A2A2E">
          <w:pPr>
            <w:pStyle w:val="Encabezado"/>
            <w:tabs>
              <w:tab w:val="clear" w:pos="4252"/>
              <w:tab w:val="clear" w:pos="8504"/>
            </w:tabs>
            <w:ind w:right="317"/>
            <w:rPr>
              <w:sz w:val="16"/>
              <w:szCs w:val="16"/>
            </w:rPr>
          </w:pPr>
          <w:r>
            <w:rPr>
              <w:sz w:val="16"/>
              <w:szCs w:val="16"/>
            </w:rPr>
            <w:t xml:space="preserve">                                                         </w:t>
          </w:r>
          <w:r w:rsidRPr="006744B4">
            <w:rPr>
              <w:sz w:val="16"/>
              <w:szCs w:val="16"/>
            </w:rPr>
            <w:t>NIF G-38378410</w:t>
          </w:r>
        </w:p>
      </w:tc>
    </w:tr>
  </w:tbl>
  <w:p w14:paraId="385E8654" w14:textId="77777777" w:rsidR="000A2A2E" w:rsidRPr="00E96573" w:rsidRDefault="000A2A2E" w:rsidP="000A2A2E">
    <w:pPr>
      <w:rPr>
        <w:sz w:val="16"/>
        <w:szCs w:val="16"/>
      </w:rPr>
    </w:pPr>
    <w:r>
      <w:rPr>
        <w:noProof/>
      </w:rPr>
      <mc:AlternateContent>
        <mc:Choice Requires="wps">
          <w:drawing>
            <wp:anchor distT="4294967295" distB="4294967295" distL="114300" distR="114300" simplePos="0" relativeHeight="251687936" behindDoc="0" locked="0" layoutInCell="1" allowOverlap="1" wp14:anchorId="6BDD2CED" wp14:editId="1F117450">
              <wp:simplePos x="0" y="0"/>
              <wp:positionH relativeFrom="column">
                <wp:posOffset>-216373</wp:posOffset>
              </wp:positionH>
              <wp:positionV relativeFrom="paragraph">
                <wp:posOffset>151130</wp:posOffset>
              </wp:positionV>
              <wp:extent cx="5976000" cy="0"/>
              <wp:effectExtent l="0" t="0" r="2476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straightConnector1">
                        <a:avLst/>
                      </a:prstGeom>
                      <a:noFill/>
                      <a:ln w="19050">
                        <a:solidFill>
                          <a:sysClr val="window" lastClr="FFFFFF">
                            <a:lumMod val="7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6B5D7" id="_x0000_t32" coordsize="21600,21600" o:spt="32" o:oned="t" path="m,l21600,21600e" filled="f">
              <v:path arrowok="t" fillok="f" o:connecttype="none"/>
              <o:lock v:ext="edit" shapetype="t"/>
            </v:shapetype>
            <v:shape id="AutoShape 2" o:spid="_x0000_s1026" type="#_x0000_t32" style="position:absolute;margin-left:-17.05pt;margin-top:11.9pt;width:470.5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" strokecolor="#bfbfbf" strokeweight="1.5pt"/>
          </w:pict>
        </mc:Fallback>
      </mc:AlternateContent>
    </w:r>
    <w:r>
      <w:tab/>
    </w:r>
  </w:p>
  <w:p w14:paraId="1D5413F1" w14:textId="77777777" w:rsidR="00655C46" w:rsidRDefault="00655C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FA8C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A1EF4"/>
    <w:multiLevelType w:val="multilevel"/>
    <w:tmpl w:val="76BA3264"/>
    <w:lvl w:ilvl="0">
      <w:start w:val="1"/>
      <w:numFmt w:val="decimal"/>
      <w:pStyle w:val="mem1"/>
      <w:lvlText w:val="%1."/>
      <w:lvlJc w:val="left"/>
      <w:pPr>
        <w:ind w:left="360" w:hanging="360"/>
      </w:pPr>
    </w:lvl>
    <w:lvl w:ilvl="1">
      <w:start w:val="1"/>
      <w:numFmt w:val="decimal"/>
      <w:pStyle w:val="2MEM"/>
      <w:lvlText w:val="%1.%2."/>
      <w:lvlJc w:val="left"/>
      <w:pPr>
        <w:ind w:left="792" w:hanging="432"/>
      </w:pPr>
    </w:lvl>
    <w:lvl w:ilvl="2">
      <w:start w:val="1"/>
      <w:numFmt w:val="decimal"/>
      <w:pStyle w:val="3ME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EE34BB"/>
    <w:multiLevelType w:val="hybridMultilevel"/>
    <w:tmpl w:val="CA70C0C4"/>
    <w:lvl w:ilvl="0" w:tplc="D8CA7910">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2145E96"/>
    <w:multiLevelType w:val="hybridMultilevel"/>
    <w:tmpl w:val="F91C40B6"/>
    <w:lvl w:ilvl="0" w:tplc="0C0A0017">
      <w:start w:val="1"/>
      <w:numFmt w:val="lowerLetter"/>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15:restartNumberingAfterBreak="0">
    <w:nsid w:val="08124A4B"/>
    <w:multiLevelType w:val="hybridMultilevel"/>
    <w:tmpl w:val="D4A69174"/>
    <w:lvl w:ilvl="0" w:tplc="0C0A0017">
      <w:start w:val="1"/>
      <w:numFmt w:val="lowerLetter"/>
      <w:lvlText w:val="%1)"/>
      <w:lvlJc w:val="left"/>
      <w:pPr>
        <w:ind w:left="1146" w:hanging="360"/>
      </w:pPr>
      <w:rPr>
        <w:rFonts w:hint="default"/>
      </w:rPr>
    </w:lvl>
    <w:lvl w:ilvl="1" w:tplc="FFFACC04">
      <w:numFmt w:val="bullet"/>
      <w:lvlText w:val="-"/>
      <w:lvlJc w:val="left"/>
      <w:pPr>
        <w:ind w:left="1866" w:hanging="360"/>
      </w:pPr>
      <w:rPr>
        <w:rFonts w:ascii="Calibri" w:eastAsiaTheme="minorHAnsi" w:hAnsi="Calibri" w:cs="Times-Roman"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12544C9E"/>
    <w:multiLevelType w:val="hybridMultilevel"/>
    <w:tmpl w:val="F8B26F44"/>
    <w:lvl w:ilvl="0" w:tplc="0C0A0001">
      <w:start w:val="1"/>
      <w:numFmt w:val="bullet"/>
      <w:lvlText w:val=""/>
      <w:lvlJc w:val="left"/>
      <w:pPr>
        <w:ind w:left="1146" w:hanging="360"/>
      </w:pPr>
      <w:rPr>
        <w:rFonts w:ascii="Symbol" w:hAnsi="Symbol" w:hint="default"/>
      </w:rPr>
    </w:lvl>
    <w:lvl w:ilvl="1" w:tplc="FFFACC04">
      <w:numFmt w:val="bullet"/>
      <w:lvlText w:val="-"/>
      <w:lvlJc w:val="left"/>
      <w:pPr>
        <w:ind w:left="1866" w:hanging="360"/>
      </w:pPr>
      <w:rPr>
        <w:rFonts w:ascii="Calibri" w:eastAsiaTheme="minorHAnsi" w:hAnsi="Calibri" w:cs="Times-Roman"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1A491152"/>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EB94415"/>
    <w:multiLevelType w:val="hybridMultilevel"/>
    <w:tmpl w:val="1728BD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81255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A1E0A14"/>
    <w:multiLevelType w:val="hybridMultilevel"/>
    <w:tmpl w:val="05E8F242"/>
    <w:lvl w:ilvl="0" w:tplc="709CAFC4">
      <w:start w:val="1"/>
      <w:numFmt w:val="decimal"/>
      <w:pStyle w:val="Prrafodelista"/>
      <w:lvlText w:val="%1."/>
      <w:lvlJc w:val="left"/>
      <w:pPr>
        <w:ind w:left="720" w:hanging="36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0B5DBB"/>
    <w:multiLevelType w:val="hybridMultilevel"/>
    <w:tmpl w:val="737CFB1E"/>
    <w:lvl w:ilvl="0" w:tplc="0C0A0005">
      <w:start w:val="1"/>
      <w:numFmt w:val="bullet"/>
      <w:lvlText w:val=""/>
      <w:lvlJc w:val="left"/>
      <w:pPr>
        <w:ind w:left="720" w:hanging="360"/>
      </w:pPr>
      <w:rPr>
        <w:rFonts w:ascii="Wingdings" w:hAnsi="Wingdings" w:hint="default"/>
      </w:rPr>
    </w:lvl>
    <w:lvl w:ilvl="1" w:tplc="D4F427BE">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896F9D"/>
    <w:multiLevelType w:val="hybridMultilevel"/>
    <w:tmpl w:val="FBCEC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B01DDE"/>
    <w:multiLevelType w:val="hybridMultilevel"/>
    <w:tmpl w:val="1828108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342A60A9"/>
    <w:multiLevelType w:val="hybridMultilevel"/>
    <w:tmpl w:val="DBCA94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4179B9"/>
    <w:multiLevelType w:val="hybridMultilevel"/>
    <w:tmpl w:val="386E3CBC"/>
    <w:lvl w:ilvl="0" w:tplc="6D6C55C0">
      <w:start w:val="1"/>
      <w:numFmt w:val="bullet"/>
      <w:pStyle w:val="flechita"/>
      <w:lvlText w:val=""/>
      <w:lvlJc w:val="left"/>
      <w:pPr>
        <w:ind w:left="643" w:hanging="360"/>
      </w:pPr>
      <w:rPr>
        <w:rFonts w:ascii="Symbol" w:hAnsi="Symbol" w:hint="default"/>
        <w:b/>
        <w:sz w:val="14"/>
      </w:rPr>
    </w:lvl>
    <w:lvl w:ilvl="1" w:tplc="89144CCE">
      <w:start w:val="1"/>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514B92"/>
    <w:multiLevelType w:val="multilevel"/>
    <w:tmpl w:val="5ECC3EA6"/>
    <w:lvl w:ilvl="0">
      <w:start w:val="1"/>
      <w:numFmt w:val="decimal"/>
      <w:pStyle w:val="inform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E86DF9"/>
    <w:multiLevelType w:val="hybridMultilevel"/>
    <w:tmpl w:val="BEEE52DE"/>
    <w:lvl w:ilvl="0" w:tplc="FFFFFFFF">
      <w:start w:val="1"/>
      <w:numFmt w:val="bullet"/>
      <w:pStyle w:val="PUNTOBLANCO2"/>
      <w:lvlText w:val="-"/>
      <w:lvlJc w:val="left"/>
      <w:pPr>
        <w:tabs>
          <w:tab w:val="num" w:pos="1776"/>
        </w:tabs>
        <w:ind w:left="1776"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772CE"/>
    <w:multiLevelType w:val="multilevel"/>
    <w:tmpl w:val="AFF26BA4"/>
    <w:lvl w:ilvl="0">
      <w:start w:val="1"/>
      <w:numFmt w:val="decimal"/>
      <w:pStyle w:val="nivel1mem"/>
      <w:lvlText w:val="%1."/>
      <w:lvlJc w:val="left"/>
      <w:pPr>
        <w:ind w:left="360" w:hanging="360"/>
      </w:pPr>
    </w:lvl>
    <w:lvl w:ilvl="1">
      <w:start w:val="1"/>
      <w:numFmt w:val="decimal"/>
      <w:pStyle w:val="nivel2meme"/>
      <w:lvlText w:val="%1.%2."/>
      <w:lvlJc w:val="left"/>
      <w:pPr>
        <w:ind w:left="792" w:hanging="432"/>
      </w:pPr>
    </w:lvl>
    <w:lvl w:ilvl="2">
      <w:start w:val="1"/>
      <w:numFmt w:val="decimal"/>
      <w:pStyle w:val="nivel3mem"/>
      <w:lvlText w:val="%1.%2.%3."/>
      <w:lvlJc w:val="left"/>
      <w:pPr>
        <w:ind w:left="1224" w:hanging="504"/>
      </w:pPr>
    </w:lvl>
    <w:lvl w:ilvl="3">
      <w:start w:val="1"/>
      <w:numFmt w:val="decimal"/>
      <w:pStyle w:val="nivel4me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796889"/>
    <w:multiLevelType w:val="hybridMultilevel"/>
    <w:tmpl w:val="CA70C0C4"/>
    <w:lvl w:ilvl="0" w:tplc="D8CA7910">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72A564E"/>
    <w:multiLevelType w:val="multilevel"/>
    <w:tmpl w:val="4F10AB72"/>
    <w:lvl w:ilvl="0">
      <w:start w:val="1"/>
      <w:numFmt w:val="decimal"/>
      <w:pStyle w:val="nie"/>
      <w:lvlText w:val="%1."/>
      <w:lvlJc w:val="left"/>
      <w:pPr>
        <w:tabs>
          <w:tab w:val="num" w:pos="360"/>
        </w:tabs>
        <w:ind w:left="360" w:hanging="360"/>
      </w:pPr>
      <w:rPr>
        <w:rFonts w:hint="default"/>
        <w:b/>
      </w:rPr>
    </w:lvl>
    <w:lvl w:ilvl="1">
      <w:start w:val="1"/>
      <w:numFmt w:val="decimal"/>
      <w:pStyle w:val="nie2"/>
      <w:lvlText w:val="%1.%2."/>
      <w:lvlJc w:val="left"/>
      <w:pPr>
        <w:tabs>
          <w:tab w:val="num" w:pos="680"/>
        </w:tabs>
        <w:ind w:left="907" w:hanging="547"/>
      </w:pPr>
      <w:rPr>
        <w:rFonts w:hint="default"/>
        <w:b/>
        <w:i w:val="0"/>
        <w:color w:val="auto"/>
        <w:sz w:val="22"/>
        <w:szCs w:val="22"/>
      </w:rPr>
    </w:lvl>
    <w:lvl w:ilvl="2">
      <w:start w:val="1"/>
      <w:numFmt w:val="lowerLetter"/>
      <w:pStyle w:val="1NUMERACIONPRINCIPAL"/>
      <w:lvlText w:val="%3)"/>
      <w:lvlJc w:val="left"/>
      <w:pPr>
        <w:tabs>
          <w:tab w:val="num" w:pos="737"/>
        </w:tabs>
        <w:ind w:left="737" w:hanging="170"/>
      </w:pPr>
      <w:rPr>
        <w:rFonts w:hint="default"/>
        <w:b/>
        <w:i w:val="0"/>
      </w:rPr>
    </w:lvl>
    <w:lvl w:ilvl="3">
      <w:start w:val="1"/>
      <w:numFmt w:val="upperLetter"/>
      <w:lvlText w:val="%4)"/>
      <w:lvlJc w:val="left"/>
      <w:pPr>
        <w:tabs>
          <w:tab w:val="num" w:pos="1418"/>
        </w:tabs>
        <w:ind w:left="1077" w:firstLine="3"/>
      </w:pPr>
      <w:rPr>
        <w:rFonts w:ascii="Arial" w:eastAsia="Times New Roman" w:hAnsi="Arial" w:cs="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516705C"/>
    <w:multiLevelType w:val="hybridMultilevel"/>
    <w:tmpl w:val="5740AC1E"/>
    <w:lvl w:ilvl="0" w:tplc="622A49BE">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5ADC6253"/>
    <w:multiLevelType w:val="hybridMultilevel"/>
    <w:tmpl w:val="9E164630"/>
    <w:lvl w:ilvl="0" w:tplc="4490BCCE">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E4734C"/>
    <w:multiLevelType w:val="hybridMultilevel"/>
    <w:tmpl w:val="F6CEC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2883BC6"/>
    <w:multiLevelType w:val="multilevel"/>
    <w:tmpl w:val="9CA60AC0"/>
    <w:lvl w:ilvl="0">
      <w:start w:val="1"/>
      <w:numFmt w:val="decimal"/>
      <w:pStyle w:val="PEIN1"/>
      <w:lvlText w:val="%1."/>
      <w:lvlJc w:val="left"/>
      <w:pPr>
        <w:ind w:left="360" w:hanging="360"/>
      </w:pPr>
      <w:rPr>
        <w:rFonts w:hint="default"/>
      </w:rPr>
    </w:lvl>
    <w:lvl w:ilvl="1">
      <w:start w:val="1"/>
      <w:numFmt w:val="decimal"/>
      <w:pStyle w:val="PEIN2"/>
      <w:lvlText w:val="%1.%2."/>
      <w:lvlJc w:val="left"/>
      <w:pPr>
        <w:ind w:left="792" w:hanging="432"/>
      </w:pPr>
      <w:rPr>
        <w:rFonts w:hint="default"/>
        <w:color w:val="FFFFFF" w:themeColor="background1"/>
      </w:rPr>
    </w:lvl>
    <w:lvl w:ilvl="2">
      <w:start w:val="1"/>
      <w:numFmt w:val="decimal"/>
      <w:pStyle w:val="PEIN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AC771F"/>
    <w:multiLevelType w:val="hybridMultilevel"/>
    <w:tmpl w:val="13945420"/>
    <w:lvl w:ilvl="0" w:tplc="F5264212">
      <w:start w:val="1"/>
      <w:numFmt w:val="decimal"/>
      <w:pStyle w:val="ARTICULON"/>
      <w:lvlText w:val="ARTÍCULO  %1."/>
      <w:lvlJc w:val="left"/>
      <w:pPr>
        <w:ind w:left="720" w:hanging="360"/>
      </w:pPr>
      <w:rPr>
        <w:rFonts w:hint="default"/>
        <w:b/>
        <w:i w:val="0"/>
      </w:rPr>
    </w:lvl>
    <w:lvl w:ilvl="1" w:tplc="A888F7C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A06BA3"/>
    <w:multiLevelType w:val="hybridMultilevel"/>
    <w:tmpl w:val="1C1A69E6"/>
    <w:lvl w:ilvl="0" w:tplc="37D2F19A">
      <w:start w:val="1"/>
      <w:numFmt w:val="bullet"/>
      <w:lvlText w:val="-"/>
      <w:lvlJc w:val="left"/>
      <w:pPr>
        <w:ind w:left="1440" w:hanging="360"/>
      </w:pPr>
      <w:rPr>
        <w:rFonts w:ascii="Stencil" w:hAnsi="Stenci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FEF6665"/>
    <w:multiLevelType w:val="hybridMultilevel"/>
    <w:tmpl w:val="1BDC490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20A30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8633F4"/>
    <w:multiLevelType w:val="hybridMultilevel"/>
    <w:tmpl w:val="D27EE46A"/>
    <w:lvl w:ilvl="0" w:tplc="68D2CF98">
      <w:start w:val="1"/>
      <w:numFmt w:val="upperRoman"/>
      <w:pStyle w:val="ANEXO"/>
      <w:lvlText w:val="ANEXO %1."/>
      <w:lvlJc w:val="left"/>
      <w:pPr>
        <w:ind w:left="142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5261059"/>
    <w:multiLevelType w:val="hybridMultilevel"/>
    <w:tmpl w:val="1C36AE74"/>
    <w:lvl w:ilvl="0" w:tplc="5C82837E">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16cid:durableId="1177579436">
    <w:abstractNumId w:val="6"/>
  </w:num>
  <w:num w:numId="2" w16cid:durableId="768694123">
    <w:abstractNumId w:val="9"/>
  </w:num>
  <w:num w:numId="3" w16cid:durableId="897475693">
    <w:abstractNumId w:val="15"/>
  </w:num>
  <w:num w:numId="4" w16cid:durableId="1007634167">
    <w:abstractNumId w:val="0"/>
  </w:num>
  <w:num w:numId="5" w16cid:durableId="1134450479">
    <w:abstractNumId w:val="24"/>
  </w:num>
  <w:num w:numId="6" w16cid:durableId="802650310">
    <w:abstractNumId w:val="23"/>
  </w:num>
  <w:num w:numId="7" w16cid:durableId="313880124">
    <w:abstractNumId w:val="14"/>
  </w:num>
  <w:num w:numId="8" w16cid:durableId="1437746737">
    <w:abstractNumId w:val="17"/>
  </w:num>
  <w:num w:numId="9" w16cid:durableId="959609769">
    <w:abstractNumId w:val="1"/>
  </w:num>
  <w:num w:numId="10" w16cid:durableId="1301811430">
    <w:abstractNumId w:val="12"/>
  </w:num>
  <w:num w:numId="11" w16cid:durableId="1893612582">
    <w:abstractNumId w:val="13"/>
  </w:num>
  <w:num w:numId="12" w16cid:durableId="2002273164">
    <w:abstractNumId w:val="7"/>
  </w:num>
  <w:num w:numId="13" w16cid:durableId="542014690">
    <w:abstractNumId w:val="10"/>
  </w:num>
  <w:num w:numId="14" w16cid:durableId="45491174">
    <w:abstractNumId w:val="5"/>
  </w:num>
  <w:num w:numId="15" w16cid:durableId="1909880826">
    <w:abstractNumId w:val="4"/>
  </w:num>
  <w:num w:numId="16" w16cid:durableId="2014260889">
    <w:abstractNumId w:val="22"/>
  </w:num>
  <w:num w:numId="17" w16cid:durableId="1923028899">
    <w:abstractNumId w:val="20"/>
  </w:num>
  <w:num w:numId="18" w16cid:durableId="965352010">
    <w:abstractNumId w:val="2"/>
  </w:num>
  <w:num w:numId="19" w16cid:durableId="304815295">
    <w:abstractNumId w:val="18"/>
  </w:num>
  <w:num w:numId="20" w16cid:durableId="2097970874">
    <w:abstractNumId w:val="1"/>
  </w:num>
  <w:num w:numId="21" w16cid:durableId="1782144680">
    <w:abstractNumId w:val="1"/>
  </w:num>
  <w:num w:numId="22" w16cid:durableId="1214737153">
    <w:abstractNumId w:val="1"/>
  </w:num>
  <w:num w:numId="23" w16cid:durableId="1665353041">
    <w:abstractNumId w:val="1"/>
  </w:num>
  <w:num w:numId="24" w16cid:durableId="1244220562">
    <w:abstractNumId w:val="1"/>
  </w:num>
  <w:num w:numId="25" w16cid:durableId="1819030612">
    <w:abstractNumId w:val="1"/>
  </w:num>
  <w:num w:numId="26" w16cid:durableId="1111164187">
    <w:abstractNumId w:val="1"/>
  </w:num>
  <w:num w:numId="27" w16cid:durableId="1899513915">
    <w:abstractNumId w:val="24"/>
  </w:num>
  <w:num w:numId="28" w16cid:durableId="1376586543">
    <w:abstractNumId w:val="24"/>
  </w:num>
  <w:num w:numId="29" w16cid:durableId="556936927">
    <w:abstractNumId w:val="27"/>
  </w:num>
  <w:num w:numId="30" w16cid:durableId="1432624907">
    <w:abstractNumId w:val="9"/>
  </w:num>
  <w:num w:numId="31" w16cid:durableId="1464156138">
    <w:abstractNumId w:val="9"/>
  </w:num>
  <w:num w:numId="32" w16cid:durableId="1261375622">
    <w:abstractNumId w:val="9"/>
  </w:num>
  <w:num w:numId="33" w16cid:durableId="1506553877">
    <w:abstractNumId w:val="9"/>
  </w:num>
  <w:num w:numId="34" w16cid:durableId="891769714">
    <w:abstractNumId w:val="8"/>
  </w:num>
  <w:num w:numId="35" w16cid:durableId="1369330331">
    <w:abstractNumId w:val="24"/>
  </w:num>
  <w:num w:numId="36" w16cid:durableId="662314801">
    <w:abstractNumId w:val="28"/>
  </w:num>
  <w:num w:numId="37" w16cid:durableId="725108749">
    <w:abstractNumId w:val="9"/>
  </w:num>
  <w:num w:numId="38" w16cid:durableId="1743288163">
    <w:abstractNumId w:val="28"/>
  </w:num>
  <w:num w:numId="39" w16cid:durableId="792557263">
    <w:abstractNumId w:val="28"/>
  </w:num>
  <w:num w:numId="40" w16cid:durableId="1734573772">
    <w:abstractNumId w:val="11"/>
  </w:num>
  <w:num w:numId="41" w16cid:durableId="104735021">
    <w:abstractNumId w:val="21"/>
  </w:num>
  <w:num w:numId="42" w16cid:durableId="133837096">
    <w:abstractNumId w:val="1"/>
  </w:num>
  <w:num w:numId="43" w16cid:durableId="1798449877">
    <w:abstractNumId w:val="25"/>
  </w:num>
  <w:num w:numId="44" w16cid:durableId="1771195356">
    <w:abstractNumId w:val="3"/>
  </w:num>
  <w:num w:numId="45" w16cid:durableId="446506126">
    <w:abstractNumId w:val="29"/>
  </w:num>
  <w:num w:numId="46" w16cid:durableId="1068577417">
    <w:abstractNumId w:val="9"/>
  </w:num>
  <w:num w:numId="47" w16cid:durableId="858465950">
    <w:abstractNumId w:val="19"/>
  </w:num>
  <w:num w:numId="48" w16cid:durableId="1048646433">
    <w:abstractNumId w:val="16"/>
  </w:num>
  <w:num w:numId="49" w16cid:durableId="90919177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F1"/>
    <w:rsid w:val="00000DD1"/>
    <w:rsid w:val="00006606"/>
    <w:rsid w:val="000109B4"/>
    <w:rsid w:val="00016BDD"/>
    <w:rsid w:val="0002344E"/>
    <w:rsid w:val="00025D78"/>
    <w:rsid w:val="00026D1D"/>
    <w:rsid w:val="00027368"/>
    <w:rsid w:val="00027767"/>
    <w:rsid w:val="00027B47"/>
    <w:rsid w:val="00031764"/>
    <w:rsid w:val="000330C1"/>
    <w:rsid w:val="00033F10"/>
    <w:rsid w:val="00035711"/>
    <w:rsid w:val="00041C23"/>
    <w:rsid w:val="00043235"/>
    <w:rsid w:val="00051408"/>
    <w:rsid w:val="0005490E"/>
    <w:rsid w:val="000550D9"/>
    <w:rsid w:val="00065C70"/>
    <w:rsid w:val="0007006E"/>
    <w:rsid w:val="000746F0"/>
    <w:rsid w:val="000754E3"/>
    <w:rsid w:val="0007567C"/>
    <w:rsid w:val="0007760F"/>
    <w:rsid w:val="000923C9"/>
    <w:rsid w:val="000A0AB1"/>
    <w:rsid w:val="000A2A2E"/>
    <w:rsid w:val="000A77A7"/>
    <w:rsid w:val="000A7DA2"/>
    <w:rsid w:val="000B1BA6"/>
    <w:rsid w:val="000B200C"/>
    <w:rsid w:val="000C5348"/>
    <w:rsid w:val="000C554A"/>
    <w:rsid w:val="000D16EB"/>
    <w:rsid w:val="000D3961"/>
    <w:rsid w:val="000D7C6F"/>
    <w:rsid w:val="000E2153"/>
    <w:rsid w:val="000E3864"/>
    <w:rsid w:val="000E3D25"/>
    <w:rsid w:val="000E6B11"/>
    <w:rsid w:val="000F1C40"/>
    <w:rsid w:val="000F20C7"/>
    <w:rsid w:val="000F4B23"/>
    <w:rsid w:val="000F7251"/>
    <w:rsid w:val="00101695"/>
    <w:rsid w:val="00106A7A"/>
    <w:rsid w:val="00114121"/>
    <w:rsid w:val="00125877"/>
    <w:rsid w:val="00126B33"/>
    <w:rsid w:val="00130981"/>
    <w:rsid w:val="0014177F"/>
    <w:rsid w:val="00144ACB"/>
    <w:rsid w:val="00147D0B"/>
    <w:rsid w:val="00153D2F"/>
    <w:rsid w:val="00156D65"/>
    <w:rsid w:val="001572F7"/>
    <w:rsid w:val="00160218"/>
    <w:rsid w:val="00160E5E"/>
    <w:rsid w:val="00174305"/>
    <w:rsid w:val="0017545C"/>
    <w:rsid w:val="00176DC6"/>
    <w:rsid w:val="001809A4"/>
    <w:rsid w:val="00183187"/>
    <w:rsid w:val="00185DB7"/>
    <w:rsid w:val="00187266"/>
    <w:rsid w:val="00191B34"/>
    <w:rsid w:val="00193510"/>
    <w:rsid w:val="001944A7"/>
    <w:rsid w:val="001970C5"/>
    <w:rsid w:val="00197DD9"/>
    <w:rsid w:val="001A3CD2"/>
    <w:rsid w:val="001A4277"/>
    <w:rsid w:val="001A5D39"/>
    <w:rsid w:val="001A63F2"/>
    <w:rsid w:val="001A7C3A"/>
    <w:rsid w:val="001B7DAF"/>
    <w:rsid w:val="001C0453"/>
    <w:rsid w:val="001C0ED3"/>
    <w:rsid w:val="001C3C6A"/>
    <w:rsid w:val="001D0394"/>
    <w:rsid w:val="001D2D02"/>
    <w:rsid w:val="001D31CC"/>
    <w:rsid w:val="001D3DF0"/>
    <w:rsid w:val="001E3D9D"/>
    <w:rsid w:val="001F475A"/>
    <w:rsid w:val="00200623"/>
    <w:rsid w:val="00203922"/>
    <w:rsid w:val="002217BF"/>
    <w:rsid w:val="00222AAB"/>
    <w:rsid w:val="00225057"/>
    <w:rsid w:val="0022722E"/>
    <w:rsid w:val="002407D1"/>
    <w:rsid w:val="0024591C"/>
    <w:rsid w:val="00245A54"/>
    <w:rsid w:val="00245F1D"/>
    <w:rsid w:val="00252255"/>
    <w:rsid w:val="00254870"/>
    <w:rsid w:val="00255EF4"/>
    <w:rsid w:val="0025665B"/>
    <w:rsid w:val="002608F2"/>
    <w:rsid w:val="00262C5F"/>
    <w:rsid w:val="002657E8"/>
    <w:rsid w:val="00267D7F"/>
    <w:rsid w:val="00280FA7"/>
    <w:rsid w:val="00285859"/>
    <w:rsid w:val="0029266C"/>
    <w:rsid w:val="00292ADE"/>
    <w:rsid w:val="002A0DA9"/>
    <w:rsid w:val="002A2465"/>
    <w:rsid w:val="002A590A"/>
    <w:rsid w:val="002B43C3"/>
    <w:rsid w:val="002C0D3F"/>
    <w:rsid w:val="002C2A6F"/>
    <w:rsid w:val="002C7563"/>
    <w:rsid w:val="002D4AF8"/>
    <w:rsid w:val="002E1869"/>
    <w:rsid w:val="002E507B"/>
    <w:rsid w:val="002E7D4E"/>
    <w:rsid w:val="002F1D90"/>
    <w:rsid w:val="002F3D3F"/>
    <w:rsid w:val="002F4FFD"/>
    <w:rsid w:val="00300902"/>
    <w:rsid w:val="003024BD"/>
    <w:rsid w:val="00314322"/>
    <w:rsid w:val="00320AE1"/>
    <w:rsid w:val="00326383"/>
    <w:rsid w:val="0032664E"/>
    <w:rsid w:val="00326ABD"/>
    <w:rsid w:val="00330508"/>
    <w:rsid w:val="00334189"/>
    <w:rsid w:val="00341155"/>
    <w:rsid w:val="003525CF"/>
    <w:rsid w:val="0035431A"/>
    <w:rsid w:val="003560A8"/>
    <w:rsid w:val="003572C3"/>
    <w:rsid w:val="00364D90"/>
    <w:rsid w:val="00370508"/>
    <w:rsid w:val="00384B55"/>
    <w:rsid w:val="00392889"/>
    <w:rsid w:val="003943E8"/>
    <w:rsid w:val="003956C8"/>
    <w:rsid w:val="00395A7F"/>
    <w:rsid w:val="00397539"/>
    <w:rsid w:val="003A1EDD"/>
    <w:rsid w:val="003A5694"/>
    <w:rsid w:val="003A6138"/>
    <w:rsid w:val="003B4F92"/>
    <w:rsid w:val="003B6B73"/>
    <w:rsid w:val="003B75C5"/>
    <w:rsid w:val="003C3DB3"/>
    <w:rsid w:val="003D0591"/>
    <w:rsid w:val="003D061A"/>
    <w:rsid w:val="003D3EA7"/>
    <w:rsid w:val="003D4483"/>
    <w:rsid w:val="003E79E0"/>
    <w:rsid w:val="003F32D2"/>
    <w:rsid w:val="003F3628"/>
    <w:rsid w:val="003F6DEB"/>
    <w:rsid w:val="004031A2"/>
    <w:rsid w:val="0041076D"/>
    <w:rsid w:val="00415195"/>
    <w:rsid w:val="004245FA"/>
    <w:rsid w:val="00426245"/>
    <w:rsid w:val="004318B3"/>
    <w:rsid w:val="00436950"/>
    <w:rsid w:val="004467CF"/>
    <w:rsid w:val="004474EA"/>
    <w:rsid w:val="00450F6D"/>
    <w:rsid w:val="004518AE"/>
    <w:rsid w:val="00453F7A"/>
    <w:rsid w:val="00455B6A"/>
    <w:rsid w:val="0046280E"/>
    <w:rsid w:val="00463D97"/>
    <w:rsid w:val="0046475D"/>
    <w:rsid w:val="004678F2"/>
    <w:rsid w:val="00473304"/>
    <w:rsid w:val="00486819"/>
    <w:rsid w:val="004927BC"/>
    <w:rsid w:val="00497479"/>
    <w:rsid w:val="004A1363"/>
    <w:rsid w:val="004A620E"/>
    <w:rsid w:val="004A6576"/>
    <w:rsid w:val="004A6D8E"/>
    <w:rsid w:val="004A727B"/>
    <w:rsid w:val="004A7D11"/>
    <w:rsid w:val="004B16CB"/>
    <w:rsid w:val="004B2B5E"/>
    <w:rsid w:val="004B4AA5"/>
    <w:rsid w:val="004B5EE0"/>
    <w:rsid w:val="004C1B09"/>
    <w:rsid w:val="004C3D73"/>
    <w:rsid w:val="004C5E5C"/>
    <w:rsid w:val="004D2DE0"/>
    <w:rsid w:val="004D613A"/>
    <w:rsid w:val="004D70DD"/>
    <w:rsid w:val="004E2988"/>
    <w:rsid w:val="004E3FF4"/>
    <w:rsid w:val="004E76AB"/>
    <w:rsid w:val="004F3F2C"/>
    <w:rsid w:val="00503BF6"/>
    <w:rsid w:val="00507EB7"/>
    <w:rsid w:val="00510642"/>
    <w:rsid w:val="005110F6"/>
    <w:rsid w:val="00531451"/>
    <w:rsid w:val="00535AC4"/>
    <w:rsid w:val="005366D0"/>
    <w:rsid w:val="00536E5E"/>
    <w:rsid w:val="00542173"/>
    <w:rsid w:val="0054365A"/>
    <w:rsid w:val="00560E29"/>
    <w:rsid w:val="005625AE"/>
    <w:rsid w:val="00567B27"/>
    <w:rsid w:val="00572148"/>
    <w:rsid w:val="005749BB"/>
    <w:rsid w:val="005754B3"/>
    <w:rsid w:val="00576CCB"/>
    <w:rsid w:val="00577E13"/>
    <w:rsid w:val="005A0A97"/>
    <w:rsid w:val="005A4A49"/>
    <w:rsid w:val="005B408F"/>
    <w:rsid w:val="005B6A26"/>
    <w:rsid w:val="005B7449"/>
    <w:rsid w:val="005C120F"/>
    <w:rsid w:val="005C3804"/>
    <w:rsid w:val="005C542B"/>
    <w:rsid w:val="005D2519"/>
    <w:rsid w:val="005E7AA6"/>
    <w:rsid w:val="005F0069"/>
    <w:rsid w:val="005F008A"/>
    <w:rsid w:val="005F04C2"/>
    <w:rsid w:val="005F211E"/>
    <w:rsid w:val="005F48FF"/>
    <w:rsid w:val="005F7576"/>
    <w:rsid w:val="00601851"/>
    <w:rsid w:val="00602AC5"/>
    <w:rsid w:val="00610592"/>
    <w:rsid w:val="00610649"/>
    <w:rsid w:val="006171E4"/>
    <w:rsid w:val="006227F7"/>
    <w:rsid w:val="00625369"/>
    <w:rsid w:val="00631515"/>
    <w:rsid w:val="00631747"/>
    <w:rsid w:val="00636CCF"/>
    <w:rsid w:val="006427BE"/>
    <w:rsid w:val="00643A76"/>
    <w:rsid w:val="00651F8B"/>
    <w:rsid w:val="00655C46"/>
    <w:rsid w:val="00657BDE"/>
    <w:rsid w:val="006613BD"/>
    <w:rsid w:val="006614E2"/>
    <w:rsid w:val="006617C4"/>
    <w:rsid w:val="00664768"/>
    <w:rsid w:val="006647B2"/>
    <w:rsid w:val="00664EE5"/>
    <w:rsid w:val="006744B4"/>
    <w:rsid w:val="006901E2"/>
    <w:rsid w:val="00690604"/>
    <w:rsid w:val="00690627"/>
    <w:rsid w:val="006A19F1"/>
    <w:rsid w:val="006B15AE"/>
    <w:rsid w:val="006B2AB2"/>
    <w:rsid w:val="006B61A4"/>
    <w:rsid w:val="006C2E3E"/>
    <w:rsid w:val="006C3DBC"/>
    <w:rsid w:val="006C62D5"/>
    <w:rsid w:val="006D055C"/>
    <w:rsid w:val="006E7370"/>
    <w:rsid w:val="006F0D1D"/>
    <w:rsid w:val="006F4900"/>
    <w:rsid w:val="006F72CB"/>
    <w:rsid w:val="00700C8D"/>
    <w:rsid w:val="00705724"/>
    <w:rsid w:val="0070575A"/>
    <w:rsid w:val="00705C8C"/>
    <w:rsid w:val="00705EBE"/>
    <w:rsid w:val="00717AB7"/>
    <w:rsid w:val="00731DCA"/>
    <w:rsid w:val="00750212"/>
    <w:rsid w:val="00751052"/>
    <w:rsid w:val="0075302F"/>
    <w:rsid w:val="00755DF1"/>
    <w:rsid w:val="00761A83"/>
    <w:rsid w:val="007720C8"/>
    <w:rsid w:val="00777520"/>
    <w:rsid w:val="00781116"/>
    <w:rsid w:val="00786129"/>
    <w:rsid w:val="00787BC5"/>
    <w:rsid w:val="007905CA"/>
    <w:rsid w:val="00791812"/>
    <w:rsid w:val="007927A6"/>
    <w:rsid w:val="007938B7"/>
    <w:rsid w:val="00793E4E"/>
    <w:rsid w:val="00795D2C"/>
    <w:rsid w:val="007A1090"/>
    <w:rsid w:val="007B61BF"/>
    <w:rsid w:val="007B70C6"/>
    <w:rsid w:val="007B7C0B"/>
    <w:rsid w:val="007C286B"/>
    <w:rsid w:val="007C4FCD"/>
    <w:rsid w:val="007C766B"/>
    <w:rsid w:val="007D0E78"/>
    <w:rsid w:val="007D4A72"/>
    <w:rsid w:val="007D7E86"/>
    <w:rsid w:val="007E5178"/>
    <w:rsid w:val="007F0F8A"/>
    <w:rsid w:val="007F4162"/>
    <w:rsid w:val="007F4EFB"/>
    <w:rsid w:val="007F642E"/>
    <w:rsid w:val="008024BF"/>
    <w:rsid w:val="00807ECF"/>
    <w:rsid w:val="00810ED1"/>
    <w:rsid w:val="00813CE2"/>
    <w:rsid w:val="00816F22"/>
    <w:rsid w:val="0081730C"/>
    <w:rsid w:val="008200E0"/>
    <w:rsid w:val="00831972"/>
    <w:rsid w:val="00831B1B"/>
    <w:rsid w:val="00832073"/>
    <w:rsid w:val="00841477"/>
    <w:rsid w:val="00851FE2"/>
    <w:rsid w:val="00863DA4"/>
    <w:rsid w:val="00864C8C"/>
    <w:rsid w:val="00866F2C"/>
    <w:rsid w:val="0086770F"/>
    <w:rsid w:val="00876DFC"/>
    <w:rsid w:val="008834BF"/>
    <w:rsid w:val="00883796"/>
    <w:rsid w:val="0088672D"/>
    <w:rsid w:val="008929F9"/>
    <w:rsid w:val="00897862"/>
    <w:rsid w:val="008A7D36"/>
    <w:rsid w:val="008B729A"/>
    <w:rsid w:val="008C07B0"/>
    <w:rsid w:val="008D1E40"/>
    <w:rsid w:val="008D3B67"/>
    <w:rsid w:val="008D51F1"/>
    <w:rsid w:val="008E318A"/>
    <w:rsid w:val="008F73B6"/>
    <w:rsid w:val="00902EB6"/>
    <w:rsid w:val="00906B1B"/>
    <w:rsid w:val="0091185A"/>
    <w:rsid w:val="00911FC2"/>
    <w:rsid w:val="009155E0"/>
    <w:rsid w:val="00921B35"/>
    <w:rsid w:val="00927A3C"/>
    <w:rsid w:val="00930247"/>
    <w:rsid w:val="00930AB3"/>
    <w:rsid w:val="0093198C"/>
    <w:rsid w:val="0093643B"/>
    <w:rsid w:val="00937F6A"/>
    <w:rsid w:val="00951FFA"/>
    <w:rsid w:val="00955BC6"/>
    <w:rsid w:val="00960438"/>
    <w:rsid w:val="00960E69"/>
    <w:rsid w:val="00961E4D"/>
    <w:rsid w:val="00971A88"/>
    <w:rsid w:val="009735EA"/>
    <w:rsid w:val="00974DA8"/>
    <w:rsid w:val="009753AB"/>
    <w:rsid w:val="00975E1C"/>
    <w:rsid w:val="0098037E"/>
    <w:rsid w:val="0099444D"/>
    <w:rsid w:val="0099524E"/>
    <w:rsid w:val="009A2E3E"/>
    <w:rsid w:val="009A52D6"/>
    <w:rsid w:val="009A73F8"/>
    <w:rsid w:val="009B01DE"/>
    <w:rsid w:val="009B2B56"/>
    <w:rsid w:val="009C0584"/>
    <w:rsid w:val="009C2076"/>
    <w:rsid w:val="009D1037"/>
    <w:rsid w:val="009D3FB7"/>
    <w:rsid w:val="009E14F0"/>
    <w:rsid w:val="009F4AEC"/>
    <w:rsid w:val="009F6280"/>
    <w:rsid w:val="00A04207"/>
    <w:rsid w:val="00A05ED4"/>
    <w:rsid w:val="00A0708E"/>
    <w:rsid w:val="00A07BA2"/>
    <w:rsid w:val="00A138EE"/>
    <w:rsid w:val="00A16216"/>
    <w:rsid w:val="00A22CAD"/>
    <w:rsid w:val="00A25FB5"/>
    <w:rsid w:val="00A367F0"/>
    <w:rsid w:val="00A563C8"/>
    <w:rsid w:val="00A606E5"/>
    <w:rsid w:val="00A617B1"/>
    <w:rsid w:val="00A6497F"/>
    <w:rsid w:val="00A75AB6"/>
    <w:rsid w:val="00A75D38"/>
    <w:rsid w:val="00A7646D"/>
    <w:rsid w:val="00A84AAD"/>
    <w:rsid w:val="00A90981"/>
    <w:rsid w:val="00A91661"/>
    <w:rsid w:val="00AB0A71"/>
    <w:rsid w:val="00AB1EFC"/>
    <w:rsid w:val="00AB45D1"/>
    <w:rsid w:val="00AB5AC0"/>
    <w:rsid w:val="00AB64AC"/>
    <w:rsid w:val="00AC0060"/>
    <w:rsid w:val="00AC0167"/>
    <w:rsid w:val="00AC4A96"/>
    <w:rsid w:val="00AC6F53"/>
    <w:rsid w:val="00AE70F7"/>
    <w:rsid w:val="00AF0157"/>
    <w:rsid w:val="00AF1127"/>
    <w:rsid w:val="00AF2205"/>
    <w:rsid w:val="00AF3568"/>
    <w:rsid w:val="00AF4E23"/>
    <w:rsid w:val="00B01C52"/>
    <w:rsid w:val="00B026A6"/>
    <w:rsid w:val="00B04C67"/>
    <w:rsid w:val="00B06DA7"/>
    <w:rsid w:val="00B1089A"/>
    <w:rsid w:val="00B12FD0"/>
    <w:rsid w:val="00B1589F"/>
    <w:rsid w:val="00B15A04"/>
    <w:rsid w:val="00B16CE1"/>
    <w:rsid w:val="00B176D7"/>
    <w:rsid w:val="00B2281F"/>
    <w:rsid w:val="00B370C2"/>
    <w:rsid w:val="00B4163F"/>
    <w:rsid w:val="00B41C29"/>
    <w:rsid w:val="00B41FC7"/>
    <w:rsid w:val="00B427D8"/>
    <w:rsid w:val="00B51D50"/>
    <w:rsid w:val="00B541EC"/>
    <w:rsid w:val="00B54D1E"/>
    <w:rsid w:val="00B60DA8"/>
    <w:rsid w:val="00B61D90"/>
    <w:rsid w:val="00B64AD3"/>
    <w:rsid w:val="00B66F36"/>
    <w:rsid w:val="00B76DF8"/>
    <w:rsid w:val="00B7781A"/>
    <w:rsid w:val="00B83A5D"/>
    <w:rsid w:val="00B85909"/>
    <w:rsid w:val="00B9024A"/>
    <w:rsid w:val="00B93AE0"/>
    <w:rsid w:val="00BA2E03"/>
    <w:rsid w:val="00BA3568"/>
    <w:rsid w:val="00BA4B7D"/>
    <w:rsid w:val="00BC1156"/>
    <w:rsid w:val="00BC2D11"/>
    <w:rsid w:val="00BC32EE"/>
    <w:rsid w:val="00BD1147"/>
    <w:rsid w:val="00BD13C3"/>
    <w:rsid w:val="00BD1CCB"/>
    <w:rsid w:val="00BD2D5E"/>
    <w:rsid w:val="00BD75F3"/>
    <w:rsid w:val="00BE2657"/>
    <w:rsid w:val="00BE58E7"/>
    <w:rsid w:val="00BF04E6"/>
    <w:rsid w:val="00C01AC5"/>
    <w:rsid w:val="00C01FC7"/>
    <w:rsid w:val="00C101C5"/>
    <w:rsid w:val="00C236F7"/>
    <w:rsid w:val="00C24A96"/>
    <w:rsid w:val="00C275AC"/>
    <w:rsid w:val="00C32A0D"/>
    <w:rsid w:val="00C33FBC"/>
    <w:rsid w:val="00C424E7"/>
    <w:rsid w:val="00C452AF"/>
    <w:rsid w:val="00C468F4"/>
    <w:rsid w:val="00C46EE0"/>
    <w:rsid w:val="00C5200B"/>
    <w:rsid w:val="00C56D9C"/>
    <w:rsid w:val="00C572BC"/>
    <w:rsid w:val="00C63467"/>
    <w:rsid w:val="00C64C8C"/>
    <w:rsid w:val="00C71B84"/>
    <w:rsid w:val="00C72719"/>
    <w:rsid w:val="00C76286"/>
    <w:rsid w:val="00C76D9F"/>
    <w:rsid w:val="00C85C66"/>
    <w:rsid w:val="00C92EDF"/>
    <w:rsid w:val="00C96A8E"/>
    <w:rsid w:val="00C9741E"/>
    <w:rsid w:val="00CB0A64"/>
    <w:rsid w:val="00CB20DF"/>
    <w:rsid w:val="00CB2710"/>
    <w:rsid w:val="00CB6190"/>
    <w:rsid w:val="00CB657C"/>
    <w:rsid w:val="00CB6C20"/>
    <w:rsid w:val="00CC495F"/>
    <w:rsid w:val="00CD6270"/>
    <w:rsid w:val="00CD6A23"/>
    <w:rsid w:val="00CF4489"/>
    <w:rsid w:val="00CF68A5"/>
    <w:rsid w:val="00D006B1"/>
    <w:rsid w:val="00D00910"/>
    <w:rsid w:val="00D113FA"/>
    <w:rsid w:val="00D11B80"/>
    <w:rsid w:val="00D137C7"/>
    <w:rsid w:val="00D16AC5"/>
    <w:rsid w:val="00D200B4"/>
    <w:rsid w:val="00D30180"/>
    <w:rsid w:val="00D310F2"/>
    <w:rsid w:val="00D33452"/>
    <w:rsid w:val="00D369F5"/>
    <w:rsid w:val="00D36A07"/>
    <w:rsid w:val="00D47980"/>
    <w:rsid w:val="00D50DE3"/>
    <w:rsid w:val="00D516D9"/>
    <w:rsid w:val="00D571CA"/>
    <w:rsid w:val="00D57D3D"/>
    <w:rsid w:val="00D729C5"/>
    <w:rsid w:val="00D7799B"/>
    <w:rsid w:val="00D86E8E"/>
    <w:rsid w:val="00D93C4D"/>
    <w:rsid w:val="00D9543B"/>
    <w:rsid w:val="00D9637A"/>
    <w:rsid w:val="00DA3730"/>
    <w:rsid w:val="00DB15EF"/>
    <w:rsid w:val="00DB3629"/>
    <w:rsid w:val="00DB5930"/>
    <w:rsid w:val="00DB7132"/>
    <w:rsid w:val="00DC05B5"/>
    <w:rsid w:val="00DC1787"/>
    <w:rsid w:val="00DC5340"/>
    <w:rsid w:val="00DD4780"/>
    <w:rsid w:val="00DD491E"/>
    <w:rsid w:val="00DD59E8"/>
    <w:rsid w:val="00DE0EE0"/>
    <w:rsid w:val="00DE2E17"/>
    <w:rsid w:val="00DF030D"/>
    <w:rsid w:val="00DF03E2"/>
    <w:rsid w:val="00DF278C"/>
    <w:rsid w:val="00DF3038"/>
    <w:rsid w:val="00E0380C"/>
    <w:rsid w:val="00E04751"/>
    <w:rsid w:val="00E16FBA"/>
    <w:rsid w:val="00E175BD"/>
    <w:rsid w:val="00E1793E"/>
    <w:rsid w:val="00E244EA"/>
    <w:rsid w:val="00E2547F"/>
    <w:rsid w:val="00E36064"/>
    <w:rsid w:val="00E37151"/>
    <w:rsid w:val="00E45FBE"/>
    <w:rsid w:val="00E5166E"/>
    <w:rsid w:val="00E51A27"/>
    <w:rsid w:val="00E5529D"/>
    <w:rsid w:val="00E57D3C"/>
    <w:rsid w:val="00E6136D"/>
    <w:rsid w:val="00E61FC5"/>
    <w:rsid w:val="00E64B43"/>
    <w:rsid w:val="00E70E96"/>
    <w:rsid w:val="00E876A9"/>
    <w:rsid w:val="00E91BEB"/>
    <w:rsid w:val="00E91DBA"/>
    <w:rsid w:val="00E92ACD"/>
    <w:rsid w:val="00E93F9F"/>
    <w:rsid w:val="00E95398"/>
    <w:rsid w:val="00E96573"/>
    <w:rsid w:val="00EB0ACF"/>
    <w:rsid w:val="00EB50DE"/>
    <w:rsid w:val="00EC3C51"/>
    <w:rsid w:val="00EC6C14"/>
    <w:rsid w:val="00EC75F0"/>
    <w:rsid w:val="00ED2DF1"/>
    <w:rsid w:val="00ED310C"/>
    <w:rsid w:val="00ED36BB"/>
    <w:rsid w:val="00EE3DD4"/>
    <w:rsid w:val="00EE5FCE"/>
    <w:rsid w:val="00EE711D"/>
    <w:rsid w:val="00EF445F"/>
    <w:rsid w:val="00F0248F"/>
    <w:rsid w:val="00F02CC4"/>
    <w:rsid w:val="00F074ED"/>
    <w:rsid w:val="00F07CB8"/>
    <w:rsid w:val="00F10AB5"/>
    <w:rsid w:val="00F114B6"/>
    <w:rsid w:val="00F139E5"/>
    <w:rsid w:val="00F15861"/>
    <w:rsid w:val="00F224FA"/>
    <w:rsid w:val="00F228BB"/>
    <w:rsid w:val="00F23274"/>
    <w:rsid w:val="00F232B8"/>
    <w:rsid w:val="00F25396"/>
    <w:rsid w:val="00F25CC4"/>
    <w:rsid w:val="00F34C77"/>
    <w:rsid w:val="00F41823"/>
    <w:rsid w:val="00F43A3D"/>
    <w:rsid w:val="00F44005"/>
    <w:rsid w:val="00F50C8E"/>
    <w:rsid w:val="00F60ADE"/>
    <w:rsid w:val="00F66ECA"/>
    <w:rsid w:val="00F72272"/>
    <w:rsid w:val="00F74068"/>
    <w:rsid w:val="00F74C87"/>
    <w:rsid w:val="00F81212"/>
    <w:rsid w:val="00F855A7"/>
    <w:rsid w:val="00F855EC"/>
    <w:rsid w:val="00F92397"/>
    <w:rsid w:val="00F95B2E"/>
    <w:rsid w:val="00F970DC"/>
    <w:rsid w:val="00FA1A40"/>
    <w:rsid w:val="00FB05CA"/>
    <w:rsid w:val="00FB50E1"/>
    <w:rsid w:val="00FC0358"/>
    <w:rsid w:val="00FC0FF2"/>
    <w:rsid w:val="00FC568C"/>
    <w:rsid w:val="00FC5981"/>
    <w:rsid w:val="00FE15E8"/>
    <w:rsid w:val="00FE173F"/>
    <w:rsid w:val="00FE7F8D"/>
    <w:rsid w:val="00FF50D3"/>
    <w:rsid w:val="00FF52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A4E221E"/>
  <w15:docId w15:val="{35B83F13-4740-4BB1-A03E-6D8D11D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E1"/>
    <w:rPr>
      <w:sz w:val="24"/>
      <w:szCs w:val="24"/>
    </w:rPr>
  </w:style>
  <w:style w:type="paragraph" w:styleId="Ttulo1">
    <w:name w:val="heading 1"/>
    <w:basedOn w:val="Normal"/>
    <w:next w:val="Normal"/>
    <w:link w:val="Ttulo1Car"/>
    <w:uiPriority w:val="9"/>
    <w:qFormat/>
    <w:rsid w:val="00DB15EF"/>
    <w:pPr>
      <w:keepNext/>
      <w:jc w:val="center"/>
      <w:outlineLvl w:val="0"/>
    </w:pPr>
    <w:rPr>
      <w:rFonts w:ascii="Comic Sans MS" w:hAnsi="Comic Sans MS"/>
      <w:b/>
      <w:bCs/>
      <w:sz w:val="40"/>
      <w:u w:val="single"/>
    </w:rPr>
  </w:style>
  <w:style w:type="paragraph" w:styleId="Ttulo2">
    <w:name w:val="heading 2"/>
    <w:basedOn w:val="Normal"/>
    <w:next w:val="Normal"/>
    <w:qFormat/>
    <w:rsid w:val="003D061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B15EF"/>
    <w:pPr>
      <w:keepNext/>
      <w:jc w:val="center"/>
      <w:outlineLvl w:val="2"/>
    </w:pPr>
    <w:rPr>
      <w:rFonts w:ascii="Comic Sans MS" w:hAnsi="Comic Sans MS"/>
      <w:b/>
      <w:bCs/>
      <w:sz w:val="36"/>
    </w:rPr>
  </w:style>
  <w:style w:type="paragraph" w:styleId="Ttulo4">
    <w:name w:val="heading 4"/>
    <w:basedOn w:val="Normal"/>
    <w:next w:val="Normal"/>
    <w:qFormat/>
    <w:rsid w:val="00DB15EF"/>
    <w:pPr>
      <w:keepNext/>
      <w:spacing w:before="100" w:after="100"/>
      <w:outlineLvl w:val="3"/>
    </w:pPr>
    <w:rPr>
      <w:rFonts w:ascii="Comic Sans MS" w:hAnsi="Comic Sans MS"/>
      <w:b/>
    </w:rPr>
  </w:style>
  <w:style w:type="paragraph" w:styleId="Ttulo5">
    <w:name w:val="heading 5"/>
    <w:basedOn w:val="Normal"/>
    <w:next w:val="Normal"/>
    <w:qFormat/>
    <w:rsid w:val="00DB15EF"/>
    <w:pPr>
      <w:keepNext/>
      <w:jc w:val="center"/>
      <w:outlineLvl w:val="4"/>
    </w:pPr>
    <w:rPr>
      <w:rFonts w:ascii="Comic Sans MS" w:hAnsi="Comic Sans MS"/>
      <w:b/>
      <w:sz w:val="40"/>
      <w:lang w:val="es-ES_tradnl"/>
    </w:rPr>
  </w:style>
  <w:style w:type="paragraph" w:styleId="Ttulo6">
    <w:name w:val="heading 6"/>
    <w:basedOn w:val="Normal"/>
    <w:next w:val="Normal"/>
    <w:qFormat/>
    <w:rsid w:val="00DB15EF"/>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85DB7"/>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qFormat/>
    <w:rsid w:val="00DB15E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A19F1"/>
    <w:pPr>
      <w:tabs>
        <w:tab w:val="center" w:pos="4252"/>
        <w:tab w:val="right" w:pos="8504"/>
      </w:tabs>
    </w:pPr>
  </w:style>
  <w:style w:type="paragraph" w:styleId="Piedepgina">
    <w:name w:val="footer"/>
    <w:basedOn w:val="Normal"/>
    <w:link w:val="PiedepginaCar"/>
    <w:uiPriority w:val="99"/>
    <w:rsid w:val="006A19F1"/>
    <w:pPr>
      <w:tabs>
        <w:tab w:val="center" w:pos="4252"/>
        <w:tab w:val="right" w:pos="8504"/>
      </w:tabs>
    </w:pPr>
  </w:style>
  <w:style w:type="character" w:customStyle="1" w:styleId="EncabezadoCar">
    <w:name w:val="Encabezado Car"/>
    <w:basedOn w:val="Fuentedeprrafopredeter"/>
    <w:link w:val="Encabezado"/>
    <w:locked/>
    <w:rsid w:val="006A19F1"/>
    <w:rPr>
      <w:sz w:val="24"/>
      <w:szCs w:val="24"/>
      <w:lang w:val="es-ES" w:eastAsia="es-ES" w:bidi="ar-SA"/>
    </w:rPr>
  </w:style>
  <w:style w:type="character" w:customStyle="1" w:styleId="PiedepginaCar">
    <w:name w:val="Pie de página Car"/>
    <w:basedOn w:val="Fuentedeprrafopredeter"/>
    <w:link w:val="Piedepgina"/>
    <w:uiPriority w:val="99"/>
    <w:locked/>
    <w:rsid w:val="006A19F1"/>
    <w:rPr>
      <w:sz w:val="24"/>
      <w:szCs w:val="24"/>
      <w:lang w:val="es-ES" w:eastAsia="es-ES" w:bidi="ar-SA"/>
    </w:rPr>
  </w:style>
  <w:style w:type="table" w:styleId="Tablaconcuadrcula">
    <w:name w:val="Table Grid"/>
    <w:basedOn w:val="Tablanormal"/>
    <w:uiPriority w:val="59"/>
    <w:rsid w:val="00B1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16CE1"/>
    <w:rPr>
      <w:color w:val="0000FF"/>
      <w:u w:val="single"/>
    </w:rPr>
  </w:style>
  <w:style w:type="paragraph" w:styleId="Sangradetextonormal">
    <w:name w:val="Body Text Indent"/>
    <w:basedOn w:val="Normal"/>
    <w:rsid w:val="00B16CE1"/>
    <w:pPr>
      <w:overflowPunct w:val="0"/>
      <w:autoSpaceDE w:val="0"/>
      <w:autoSpaceDN w:val="0"/>
      <w:adjustRightInd w:val="0"/>
      <w:spacing w:after="120"/>
      <w:ind w:left="283"/>
      <w:textAlignment w:val="baseline"/>
    </w:pPr>
    <w:rPr>
      <w:rFonts w:ascii="Arial" w:hAnsi="Arial" w:cs="Arial"/>
      <w:sz w:val="22"/>
      <w:szCs w:val="22"/>
    </w:rPr>
  </w:style>
  <w:style w:type="character" w:styleId="Nmerodepgina">
    <w:name w:val="page number"/>
    <w:basedOn w:val="Fuentedeprrafopredeter"/>
    <w:rsid w:val="00125877"/>
  </w:style>
  <w:style w:type="paragraph" w:styleId="Textoindependiente">
    <w:name w:val="Body Text"/>
    <w:basedOn w:val="Normal"/>
    <w:link w:val="TextoindependienteCar"/>
    <w:rsid w:val="00906B1B"/>
    <w:pPr>
      <w:spacing w:after="120"/>
    </w:pPr>
    <w:rPr>
      <w:rFonts w:ascii="Comic Sans MS" w:hAnsi="Comic Sans MS"/>
    </w:rPr>
  </w:style>
  <w:style w:type="character" w:customStyle="1" w:styleId="TextoindependienteCar">
    <w:name w:val="Texto independiente Car"/>
    <w:basedOn w:val="Fuentedeprrafopredeter"/>
    <w:link w:val="Textoindependiente"/>
    <w:rsid w:val="00906B1B"/>
    <w:rPr>
      <w:rFonts w:ascii="Comic Sans MS" w:hAnsi="Comic Sans MS"/>
      <w:sz w:val="24"/>
      <w:szCs w:val="24"/>
      <w:lang w:val="es-ES" w:eastAsia="es-ES" w:bidi="ar-SA"/>
    </w:rPr>
  </w:style>
  <w:style w:type="paragraph" w:styleId="Textoindependiente2">
    <w:name w:val="Body Text 2"/>
    <w:basedOn w:val="Normal"/>
    <w:rsid w:val="00906B1B"/>
    <w:pPr>
      <w:spacing w:after="120" w:line="480" w:lineRule="auto"/>
    </w:pPr>
    <w:rPr>
      <w:rFonts w:ascii="Comic Sans MS" w:hAnsi="Comic Sans MS"/>
    </w:rPr>
  </w:style>
  <w:style w:type="paragraph" w:styleId="Textoindependiente3">
    <w:name w:val="Body Text 3"/>
    <w:basedOn w:val="Normal"/>
    <w:rsid w:val="00906B1B"/>
    <w:pPr>
      <w:spacing w:after="120"/>
    </w:pPr>
    <w:rPr>
      <w:rFonts w:ascii="Comic Sans MS" w:hAnsi="Comic Sans MS"/>
      <w:sz w:val="16"/>
      <w:szCs w:val="16"/>
    </w:rPr>
  </w:style>
  <w:style w:type="paragraph" w:styleId="Textosinformato">
    <w:name w:val="Plain Text"/>
    <w:basedOn w:val="Normal"/>
    <w:rsid w:val="00906B1B"/>
    <w:rPr>
      <w:rFonts w:ascii="Courier New" w:hAnsi="Courier New"/>
      <w:sz w:val="20"/>
    </w:rPr>
  </w:style>
  <w:style w:type="paragraph" w:customStyle="1" w:styleId="TtuloCambriaNegrita">
    <w:name w:val="Título Cambria Negrita"/>
    <w:basedOn w:val="Normal"/>
    <w:rsid w:val="00906B1B"/>
  </w:style>
  <w:style w:type="character" w:customStyle="1" w:styleId="CarCar2">
    <w:name w:val="Car Car2"/>
    <w:basedOn w:val="Fuentedeprrafopredeter"/>
    <w:semiHidden/>
    <w:locked/>
    <w:rsid w:val="00245A54"/>
    <w:rPr>
      <w:sz w:val="24"/>
      <w:szCs w:val="24"/>
      <w:lang w:val="es-ES" w:eastAsia="es-ES" w:bidi="ar-SA"/>
    </w:rPr>
  </w:style>
  <w:style w:type="numbering" w:styleId="111111">
    <w:name w:val="Outline List 2"/>
    <w:basedOn w:val="Sinlista"/>
    <w:rsid w:val="00CC495F"/>
    <w:pPr>
      <w:numPr>
        <w:numId w:val="1"/>
      </w:numPr>
    </w:pPr>
  </w:style>
  <w:style w:type="character" w:customStyle="1" w:styleId="CarCar1">
    <w:name w:val="Car Car1"/>
    <w:basedOn w:val="Fuentedeprrafopredeter"/>
    <w:semiHidden/>
    <w:locked/>
    <w:rsid w:val="00DB15EF"/>
    <w:rPr>
      <w:sz w:val="24"/>
      <w:szCs w:val="24"/>
      <w:lang w:val="es-ES" w:eastAsia="es-ES" w:bidi="ar-SA"/>
    </w:rPr>
  </w:style>
  <w:style w:type="paragraph" w:styleId="Sangra2detindependiente">
    <w:name w:val="Body Text Indent 2"/>
    <w:basedOn w:val="Normal"/>
    <w:rsid w:val="00DB15EF"/>
    <w:pPr>
      <w:spacing w:after="120" w:line="480" w:lineRule="auto"/>
      <w:ind w:left="283"/>
    </w:pPr>
    <w:rPr>
      <w:rFonts w:ascii="Comic Sans MS" w:hAnsi="Comic Sans MS"/>
    </w:rPr>
  </w:style>
  <w:style w:type="paragraph" w:styleId="Lista2">
    <w:name w:val="List 2"/>
    <w:basedOn w:val="Normal"/>
    <w:rsid w:val="00DB15EF"/>
    <w:pPr>
      <w:ind w:left="566" w:hanging="283"/>
    </w:pPr>
  </w:style>
  <w:style w:type="paragraph" w:styleId="Lista3">
    <w:name w:val="List 3"/>
    <w:basedOn w:val="Normal"/>
    <w:rsid w:val="00DB15EF"/>
    <w:pPr>
      <w:ind w:left="849" w:hanging="283"/>
    </w:pPr>
  </w:style>
  <w:style w:type="paragraph" w:styleId="NormalWeb">
    <w:name w:val="Normal (Web)"/>
    <w:basedOn w:val="Normal"/>
    <w:rsid w:val="00DB15EF"/>
    <w:pPr>
      <w:spacing w:before="100" w:beforeAutospacing="1" w:after="100" w:afterAutospacing="1"/>
    </w:pPr>
  </w:style>
  <w:style w:type="paragraph" w:customStyle="1" w:styleId="TxBrp4">
    <w:name w:val="TxBr_p4"/>
    <w:basedOn w:val="Normal"/>
    <w:rsid w:val="00DB15EF"/>
    <w:pPr>
      <w:widowControl w:val="0"/>
      <w:autoSpaceDE w:val="0"/>
      <w:autoSpaceDN w:val="0"/>
      <w:adjustRightInd w:val="0"/>
      <w:spacing w:line="240" w:lineRule="atLeast"/>
      <w:jc w:val="both"/>
    </w:pPr>
    <w:rPr>
      <w:lang w:val="en-US"/>
    </w:rPr>
  </w:style>
  <w:style w:type="paragraph" w:styleId="Sangra3detindependiente">
    <w:name w:val="Body Text Indent 3"/>
    <w:basedOn w:val="Normal"/>
    <w:rsid w:val="00DB15EF"/>
    <w:pPr>
      <w:ind w:firstLine="708"/>
      <w:jc w:val="both"/>
    </w:pPr>
    <w:rPr>
      <w:rFonts w:ascii="Arial" w:hAnsi="Arial"/>
      <w:sz w:val="20"/>
    </w:rPr>
  </w:style>
  <w:style w:type="character" w:styleId="Refdenotaalpie">
    <w:name w:val="footnote reference"/>
    <w:basedOn w:val="Fuentedeprrafopredeter"/>
    <w:semiHidden/>
    <w:rsid w:val="00DB15EF"/>
    <w:rPr>
      <w:vertAlign w:val="superscript"/>
    </w:rPr>
  </w:style>
  <w:style w:type="paragraph" w:styleId="Textonotapie">
    <w:name w:val="footnote text"/>
    <w:basedOn w:val="Normal"/>
    <w:semiHidden/>
    <w:rsid w:val="00DB15EF"/>
    <w:rPr>
      <w:sz w:val="20"/>
      <w:szCs w:val="20"/>
    </w:rPr>
  </w:style>
  <w:style w:type="paragraph" w:styleId="Ttulo">
    <w:name w:val="Title"/>
    <w:basedOn w:val="Normal"/>
    <w:qFormat/>
    <w:rsid w:val="00DB15EF"/>
    <w:pPr>
      <w:jc w:val="center"/>
    </w:pPr>
    <w:rPr>
      <w:rFonts w:ascii="Arial" w:hAnsi="Arial" w:cs="Arial"/>
      <w:b/>
      <w:bCs/>
      <w:sz w:val="28"/>
    </w:rPr>
  </w:style>
  <w:style w:type="paragraph" w:customStyle="1" w:styleId="texto11">
    <w:name w:val="texto11"/>
    <w:basedOn w:val="Normal"/>
    <w:rsid w:val="00DB15EF"/>
    <w:pPr>
      <w:spacing w:before="100" w:beforeAutospacing="1" w:after="100" w:afterAutospacing="1"/>
      <w:jc w:val="both"/>
    </w:pPr>
    <w:rPr>
      <w:rFonts w:ascii="Verdana" w:hAnsi="Verdana"/>
      <w:sz w:val="11"/>
      <w:szCs w:val="11"/>
    </w:rPr>
  </w:style>
  <w:style w:type="character" w:customStyle="1" w:styleId="Rtulodeencabezadodemensaje">
    <w:name w:val="Rótulo de encabezado de mensaje"/>
    <w:rsid w:val="00DB15EF"/>
    <w:rPr>
      <w:rFonts w:ascii="Arial Black" w:hAnsi="Arial Black"/>
      <w:sz w:val="18"/>
    </w:rPr>
  </w:style>
  <w:style w:type="character" w:customStyle="1" w:styleId="CarCar3">
    <w:name w:val="Car Car3"/>
    <w:basedOn w:val="Fuentedeprrafopredeter"/>
    <w:semiHidden/>
    <w:rsid w:val="00DB15EF"/>
    <w:rPr>
      <w:rFonts w:ascii="Comic Sans MS" w:hAnsi="Comic Sans MS"/>
      <w:sz w:val="24"/>
      <w:szCs w:val="24"/>
      <w:lang w:val="es-ES" w:eastAsia="es-ES" w:bidi="ar-SA"/>
    </w:rPr>
  </w:style>
  <w:style w:type="paragraph" w:styleId="Textodebloque">
    <w:name w:val="Block Text"/>
    <w:basedOn w:val="Normal"/>
    <w:rsid w:val="00DB15EF"/>
    <w:pPr>
      <w:spacing w:line="360" w:lineRule="auto"/>
      <w:ind w:left="-567" w:right="-567" w:firstLine="567"/>
      <w:jc w:val="both"/>
    </w:pPr>
    <w:rPr>
      <w:szCs w:val="20"/>
      <w:lang w:val="es-ES_tradnl"/>
    </w:rPr>
  </w:style>
  <w:style w:type="character" w:styleId="Textoennegrita">
    <w:name w:val="Strong"/>
    <w:basedOn w:val="Fuentedeprrafopredeter"/>
    <w:qFormat/>
    <w:rsid w:val="00DB15EF"/>
    <w:rPr>
      <w:b/>
      <w:bCs/>
    </w:rPr>
  </w:style>
  <w:style w:type="paragraph" w:customStyle="1" w:styleId="Prrafodelista1">
    <w:name w:val="Párrafo de lista1"/>
    <w:basedOn w:val="Normal"/>
    <w:rsid w:val="00DB15EF"/>
    <w:pPr>
      <w:suppressAutoHyphens/>
      <w:spacing w:after="200" w:line="276" w:lineRule="auto"/>
      <w:ind w:left="720"/>
    </w:pPr>
    <w:rPr>
      <w:rFonts w:ascii="Calibri" w:eastAsia="WenQuanYi Micro Hei" w:hAnsi="Calibri" w:cs="Calibri"/>
      <w:kern w:val="1"/>
      <w:sz w:val="22"/>
      <w:szCs w:val="22"/>
      <w:lang w:eastAsia="en-US"/>
    </w:rPr>
  </w:style>
  <w:style w:type="paragraph" w:styleId="Prrafodelista">
    <w:name w:val="List Paragraph"/>
    <w:basedOn w:val="Normal"/>
    <w:link w:val="PrrafodelistaCar"/>
    <w:uiPriority w:val="34"/>
    <w:qFormat/>
    <w:rsid w:val="00636CCF"/>
    <w:pPr>
      <w:numPr>
        <w:numId w:val="2"/>
      </w:numPr>
      <w:contextualSpacing/>
      <w:jc w:val="both"/>
    </w:pPr>
    <w:rPr>
      <w:rFonts w:ascii="Calibri" w:hAnsi="Calibri"/>
      <w:b/>
      <w:color w:val="000000" w:themeColor="text1"/>
      <w:sz w:val="22"/>
      <w:szCs w:val="22"/>
    </w:rPr>
  </w:style>
  <w:style w:type="paragraph" w:styleId="Textodeglobo">
    <w:name w:val="Balloon Text"/>
    <w:basedOn w:val="Normal"/>
    <w:link w:val="TextodegloboCar"/>
    <w:uiPriority w:val="99"/>
    <w:semiHidden/>
    <w:unhideWhenUsed/>
    <w:rsid w:val="00971A8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A88"/>
    <w:rPr>
      <w:rFonts w:ascii="Tahoma" w:hAnsi="Tahoma" w:cs="Tahoma"/>
      <w:sz w:val="16"/>
      <w:szCs w:val="16"/>
    </w:rPr>
  </w:style>
  <w:style w:type="paragraph" w:styleId="Listaconvietas">
    <w:name w:val="List Bullet"/>
    <w:basedOn w:val="Normal"/>
    <w:uiPriority w:val="99"/>
    <w:unhideWhenUsed/>
    <w:rsid w:val="00971A88"/>
    <w:pPr>
      <w:numPr>
        <w:numId w:val="4"/>
      </w:numPr>
      <w:contextualSpacing/>
    </w:pPr>
  </w:style>
  <w:style w:type="paragraph" w:styleId="Textonotaalfinal">
    <w:name w:val="endnote text"/>
    <w:basedOn w:val="Normal"/>
    <w:link w:val="TextonotaalfinalCar"/>
    <w:uiPriority w:val="99"/>
    <w:semiHidden/>
    <w:unhideWhenUsed/>
    <w:rsid w:val="00EC6C14"/>
    <w:rPr>
      <w:sz w:val="20"/>
      <w:szCs w:val="20"/>
    </w:rPr>
  </w:style>
  <w:style w:type="character" w:customStyle="1" w:styleId="TextonotaalfinalCar">
    <w:name w:val="Texto nota al final Car"/>
    <w:basedOn w:val="Fuentedeprrafopredeter"/>
    <w:link w:val="Textonotaalfinal"/>
    <w:uiPriority w:val="99"/>
    <w:semiHidden/>
    <w:rsid w:val="00EC6C14"/>
  </w:style>
  <w:style w:type="character" w:styleId="Refdenotaalfinal">
    <w:name w:val="endnote reference"/>
    <w:basedOn w:val="Fuentedeprrafopredeter"/>
    <w:uiPriority w:val="99"/>
    <w:semiHidden/>
    <w:unhideWhenUsed/>
    <w:rsid w:val="00EC6C14"/>
    <w:rPr>
      <w:vertAlign w:val="superscript"/>
    </w:rPr>
  </w:style>
  <w:style w:type="character" w:customStyle="1" w:styleId="PrrafodelistaCar">
    <w:name w:val="Párrafo de lista Car"/>
    <w:basedOn w:val="Fuentedeprrafopredeter"/>
    <w:link w:val="Prrafodelista"/>
    <w:uiPriority w:val="34"/>
    <w:rsid w:val="004B2B5E"/>
    <w:rPr>
      <w:rFonts w:ascii="Calibri" w:hAnsi="Calibri"/>
      <w:b/>
      <w:color w:val="000000" w:themeColor="text1"/>
      <w:sz w:val="22"/>
      <w:szCs w:val="22"/>
    </w:rPr>
  </w:style>
  <w:style w:type="paragraph" w:customStyle="1" w:styleId="ARTICULON">
    <w:name w:val="ARTICULO Nº"/>
    <w:basedOn w:val="Prrafodelista"/>
    <w:link w:val="ARTICULONCar"/>
    <w:qFormat/>
    <w:rsid w:val="000D3961"/>
    <w:pPr>
      <w:numPr>
        <w:numId w:val="5"/>
      </w:numPr>
      <w:autoSpaceDE w:val="0"/>
      <w:autoSpaceDN w:val="0"/>
      <w:adjustRightInd w:val="0"/>
    </w:pPr>
    <w:rPr>
      <w:rFonts w:asciiTheme="minorHAnsi" w:eastAsiaTheme="minorHAnsi" w:hAnsiTheme="minorHAnsi" w:cs="Arial"/>
      <w:color w:val="000000"/>
      <w:sz w:val="24"/>
      <w:szCs w:val="24"/>
      <w:lang w:eastAsia="en-US"/>
    </w:rPr>
  </w:style>
  <w:style w:type="character" w:customStyle="1" w:styleId="ARTICULONCar">
    <w:name w:val="ARTICULO Nº Car"/>
    <w:basedOn w:val="PrrafodelistaCar"/>
    <w:link w:val="ARTICULON"/>
    <w:rsid w:val="000D3961"/>
    <w:rPr>
      <w:rFonts w:asciiTheme="minorHAnsi" w:eastAsiaTheme="minorHAnsi" w:hAnsiTheme="minorHAnsi" w:cs="Arial"/>
      <w:b/>
      <w:color w:val="000000"/>
      <w:sz w:val="24"/>
      <w:szCs w:val="24"/>
      <w:lang w:eastAsia="en-US"/>
    </w:rPr>
  </w:style>
  <w:style w:type="paragraph" w:customStyle="1" w:styleId="PEIN1">
    <w:name w:val="PEI N1"/>
    <w:basedOn w:val="Prrafodelista"/>
    <w:qFormat/>
    <w:rsid w:val="000D3961"/>
    <w:pPr>
      <w:numPr>
        <w:numId w:val="6"/>
      </w:numPr>
      <w:jc w:val="left"/>
    </w:pPr>
    <w:rPr>
      <w:rFonts w:asciiTheme="minorHAnsi" w:eastAsiaTheme="minorHAnsi" w:hAnsiTheme="minorHAnsi" w:cs="Arial"/>
      <w:color w:val="auto"/>
      <w:sz w:val="24"/>
      <w:lang w:eastAsia="en-US"/>
    </w:rPr>
  </w:style>
  <w:style w:type="paragraph" w:customStyle="1" w:styleId="PEIN2">
    <w:name w:val="PEI N2"/>
    <w:basedOn w:val="PEIN1"/>
    <w:link w:val="PEIN2Car"/>
    <w:qFormat/>
    <w:rsid w:val="000D3961"/>
    <w:pPr>
      <w:numPr>
        <w:ilvl w:val="1"/>
      </w:numPr>
      <w:shd w:val="clear" w:color="auto" w:fill="92D050"/>
    </w:pPr>
  </w:style>
  <w:style w:type="paragraph" w:customStyle="1" w:styleId="PEIN3">
    <w:name w:val="PEI N.3"/>
    <w:basedOn w:val="PEIN2"/>
    <w:qFormat/>
    <w:rsid w:val="000D3961"/>
    <w:pPr>
      <w:numPr>
        <w:ilvl w:val="2"/>
      </w:numPr>
    </w:pPr>
    <w:rPr>
      <w:sz w:val="22"/>
    </w:rPr>
  </w:style>
  <w:style w:type="character" w:customStyle="1" w:styleId="PEIN2Car">
    <w:name w:val="PEI N2 Car"/>
    <w:basedOn w:val="Fuentedeprrafopredeter"/>
    <w:link w:val="PEIN2"/>
    <w:rsid w:val="000D3961"/>
    <w:rPr>
      <w:rFonts w:asciiTheme="minorHAnsi" w:eastAsiaTheme="minorHAnsi" w:hAnsiTheme="minorHAnsi" w:cs="Arial"/>
      <w:b/>
      <w:sz w:val="24"/>
      <w:szCs w:val="22"/>
      <w:shd w:val="clear" w:color="auto" w:fill="92D050"/>
      <w:lang w:eastAsia="en-US"/>
    </w:rPr>
  </w:style>
  <w:style w:type="paragraph" w:customStyle="1" w:styleId="flechita">
    <w:name w:val="flechita"/>
    <w:basedOn w:val="Prrafodelista"/>
    <w:qFormat/>
    <w:rsid w:val="00FE173F"/>
    <w:pPr>
      <w:numPr>
        <w:numId w:val="7"/>
      </w:numPr>
      <w:autoSpaceDE w:val="0"/>
      <w:autoSpaceDN w:val="0"/>
      <w:adjustRightInd w:val="0"/>
      <w:ind w:left="213" w:hanging="213"/>
      <w:jc w:val="left"/>
    </w:pPr>
    <w:rPr>
      <w:rFonts w:asciiTheme="minorHAnsi" w:eastAsiaTheme="minorHAnsi" w:hAnsiTheme="minorHAnsi" w:cs="Arial"/>
      <w:b w:val="0"/>
      <w:bCs/>
      <w:color w:val="auto"/>
      <w:sz w:val="16"/>
      <w:szCs w:val="20"/>
      <w:lang w:eastAsia="en-US"/>
    </w:rPr>
  </w:style>
  <w:style w:type="paragraph" w:customStyle="1" w:styleId="informe1">
    <w:name w:val="informe 1"/>
    <w:basedOn w:val="Prrafodelista"/>
    <w:link w:val="informe1Car"/>
    <w:qFormat/>
    <w:rsid w:val="00651F8B"/>
    <w:pPr>
      <w:numPr>
        <w:numId w:val="3"/>
      </w:numPr>
      <w:shd w:val="clear" w:color="auto" w:fill="92D050"/>
      <w:tabs>
        <w:tab w:val="left" w:pos="426"/>
      </w:tabs>
    </w:pPr>
    <w:rPr>
      <w:rFonts w:asciiTheme="minorHAnsi" w:hAnsiTheme="minorHAnsi"/>
      <w:sz w:val="24"/>
      <w:szCs w:val="24"/>
    </w:rPr>
  </w:style>
  <w:style w:type="character" w:customStyle="1" w:styleId="informe1Car">
    <w:name w:val="informe 1 Car"/>
    <w:basedOn w:val="PrrafodelistaCar"/>
    <w:link w:val="informe1"/>
    <w:rsid w:val="00651F8B"/>
    <w:rPr>
      <w:rFonts w:asciiTheme="minorHAnsi" w:hAnsiTheme="minorHAnsi"/>
      <w:b/>
      <w:color w:val="000000" w:themeColor="text1"/>
      <w:sz w:val="24"/>
      <w:szCs w:val="24"/>
      <w:shd w:val="clear" w:color="auto" w:fill="92D050"/>
    </w:rPr>
  </w:style>
  <w:style w:type="paragraph" w:styleId="TDC1">
    <w:name w:val="toc 1"/>
    <w:basedOn w:val="Normal"/>
    <w:next w:val="Normal"/>
    <w:autoRedefine/>
    <w:uiPriority w:val="39"/>
    <w:unhideWhenUsed/>
    <w:rsid w:val="007B61BF"/>
    <w:pPr>
      <w:tabs>
        <w:tab w:val="left" w:pos="440"/>
        <w:tab w:val="right" w:leader="dot" w:pos="8647"/>
      </w:tabs>
      <w:spacing w:after="100"/>
    </w:pPr>
    <w:rPr>
      <w:rFonts w:asciiTheme="minorHAnsi" w:hAnsiTheme="minorHAnsi"/>
      <w:b/>
      <w:sz w:val="22"/>
    </w:rPr>
  </w:style>
  <w:style w:type="paragraph" w:customStyle="1" w:styleId="nivel1mem">
    <w:name w:val="nivel 1 mem"/>
    <w:basedOn w:val="Sangra2detindependiente"/>
    <w:link w:val="nivel1memCar1"/>
    <w:qFormat/>
    <w:rsid w:val="00791812"/>
    <w:pPr>
      <w:numPr>
        <w:numId w:val="8"/>
      </w:numPr>
      <w:spacing w:after="0" w:line="360" w:lineRule="auto"/>
      <w:ind w:left="1134" w:hanging="567"/>
      <w:jc w:val="both"/>
    </w:pPr>
    <w:rPr>
      <w:rFonts w:ascii="Garamond" w:hAnsi="Garamond" w:cs="Tahoma"/>
      <w:b/>
      <w:color w:val="000000"/>
      <w:lang w:val="es-ES_tradnl"/>
    </w:rPr>
  </w:style>
  <w:style w:type="paragraph" w:customStyle="1" w:styleId="nivel2meme">
    <w:name w:val="nivel 2 meme"/>
    <w:basedOn w:val="nivel1mem"/>
    <w:link w:val="nivel2memeCar1"/>
    <w:qFormat/>
    <w:rsid w:val="00791812"/>
    <w:pPr>
      <w:numPr>
        <w:ilvl w:val="1"/>
      </w:numPr>
      <w:ind w:left="1134" w:hanging="567"/>
    </w:pPr>
  </w:style>
  <w:style w:type="paragraph" w:customStyle="1" w:styleId="nivel3mem">
    <w:name w:val="nivel 3 mem"/>
    <w:basedOn w:val="nivel2meme"/>
    <w:link w:val="nivel3memCar1"/>
    <w:qFormat/>
    <w:rsid w:val="00791812"/>
    <w:pPr>
      <w:numPr>
        <w:ilvl w:val="2"/>
      </w:numPr>
      <w:ind w:left="2160" w:hanging="180"/>
    </w:pPr>
  </w:style>
  <w:style w:type="character" w:customStyle="1" w:styleId="nivel1memCar1">
    <w:name w:val="nivel 1 mem Car1"/>
    <w:basedOn w:val="Fuentedeprrafopredeter"/>
    <w:link w:val="nivel1mem"/>
    <w:rsid w:val="00791812"/>
    <w:rPr>
      <w:rFonts w:ascii="Garamond" w:hAnsi="Garamond" w:cs="Tahoma"/>
      <w:b/>
      <w:color w:val="000000"/>
      <w:sz w:val="24"/>
      <w:szCs w:val="24"/>
      <w:lang w:val="es-ES_tradnl"/>
    </w:rPr>
  </w:style>
  <w:style w:type="paragraph" w:customStyle="1" w:styleId="nivel4mem">
    <w:name w:val="nivel 4 mem"/>
    <w:basedOn w:val="nivel3mem"/>
    <w:link w:val="nivel4memCar"/>
    <w:qFormat/>
    <w:rsid w:val="00791812"/>
    <w:pPr>
      <w:numPr>
        <w:ilvl w:val="3"/>
      </w:numPr>
      <w:ind w:left="2880" w:hanging="360"/>
    </w:pPr>
    <w:rPr>
      <w:color w:val="auto"/>
    </w:rPr>
  </w:style>
  <w:style w:type="character" w:customStyle="1" w:styleId="Ttulo7Car">
    <w:name w:val="Título 7 Car"/>
    <w:basedOn w:val="Fuentedeprrafopredeter"/>
    <w:link w:val="Ttulo7"/>
    <w:uiPriority w:val="9"/>
    <w:semiHidden/>
    <w:rsid w:val="00185DB7"/>
    <w:rPr>
      <w:rFonts w:asciiTheme="majorHAnsi" w:eastAsiaTheme="majorEastAsia" w:hAnsiTheme="majorHAnsi" w:cstheme="majorBidi"/>
      <w:i/>
      <w:iCs/>
      <w:color w:val="243F60" w:themeColor="accent1" w:themeShade="7F"/>
      <w:sz w:val="24"/>
      <w:szCs w:val="24"/>
    </w:rPr>
  </w:style>
  <w:style w:type="character" w:customStyle="1" w:styleId="nivel2memeCar1">
    <w:name w:val="nivel 2 meme Car1"/>
    <w:basedOn w:val="nivel1memCar1"/>
    <w:link w:val="nivel2meme"/>
    <w:rsid w:val="00185DB7"/>
    <w:rPr>
      <w:rFonts w:ascii="Garamond" w:hAnsi="Garamond" w:cs="Tahoma"/>
      <w:b/>
      <w:color w:val="000000"/>
      <w:sz w:val="24"/>
      <w:szCs w:val="24"/>
      <w:lang w:val="es-ES_tradnl"/>
    </w:rPr>
  </w:style>
  <w:style w:type="character" w:customStyle="1" w:styleId="nivel3memCar1">
    <w:name w:val="nivel 3 mem Car1"/>
    <w:basedOn w:val="nivel2memeCar1"/>
    <w:link w:val="nivel3mem"/>
    <w:rsid w:val="00185DB7"/>
    <w:rPr>
      <w:rFonts w:ascii="Garamond" w:hAnsi="Garamond" w:cs="Tahoma"/>
      <w:b/>
      <w:color w:val="000000"/>
      <w:sz w:val="24"/>
      <w:szCs w:val="24"/>
      <w:lang w:val="es-ES_tradnl"/>
    </w:rPr>
  </w:style>
  <w:style w:type="character" w:customStyle="1" w:styleId="nivel4memCar">
    <w:name w:val="nivel 4 mem Car"/>
    <w:basedOn w:val="nivel3memCar1"/>
    <w:link w:val="nivel4mem"/>
    <w:rsid w:val="00185DB7"/>
    <w:rPr>
      <w:rFonts w:ascii="Garamond" w:hAnsi="Garamond" w:cs="Tahoma"/>
      <w:b/>
      <w:color w:val="000000"/>
      <w:sz w:val="24"/>
      <w:szCs w:val="24"/>
      <w:lang w:val="es-ES_tradnl"/>
    </w:rPr>
  </w:style>
  <w:style w:type="paragraph" w:styleId="ndice1">
    <w:name w:val="index 1"/>
    <w:basedOn w:val="Normal"/>
    <w:next w:val="Normal"/>
    <w:autoRedefine/>
    <w:uiPriority w:val="99"/>
    <w:semiHidden/>
    <w:unhideWhenUsed/>
    <w:rsid w:val="00F60ADE"/>
    <w:pPr>
      <w:ind w:left="240" w:hanging="240"/>
    </w:pPr>
  </w:style>
  <w:style w:type="paragraph" w:customStyle="1" w:styleId="mem1">
    <w:name w:val="mem1"/>
    <w:basedOn w:val="informe1"/>
    <w:qFormat/>
    <w:rsid w:val="00F60ADE"/>
    <w:pPr>
      <w:numPr>
        <w:numId w:val="9"/>
      </w:numPr>
    </w:pPr>
    <w:rPr>
      <w:lang w:val="es-ES_tradnl"/>
    </w:rPr>
  </w:style>
  <w:style w:type="paragraph" w:customStyle="1" w:styleId="mem2">
    <w:name w:val="mem2"/>
    <w:basedOn w:val="PEIN2"/>
    <w:qFormat/>
    <w:rsid w:val="00F60ADE"/>
    <w:pPr>
      <w:ind w:left="426"/>
      <w:jc w:val="both"/>
    </w:pPr>
  </w:style>
  <w:style w:type="paragraph" w:customStyle="1" w:styleId="mem3">
    <w:name w:val="mem3"/>
    <w:basedOn w:val="PEIN3"/>
    <w:qFormat/>
    <w:rsid w:val="00F60ADE"/>
    <w:pPr>
      <w:shd w:val="clear" w:color="auto" w:fill="auto"/>
      <w:ind w:left="1134" w:hanging="708"/>
      <w:jc w:val="both"/>
    </w:pPr>
  </w:style>
  <w:style w:type="paragraph" w:customStyle="1" w:styleId="1MEM">
    <w:name w:val="1MEM"/>
    <w:basedOn w:val="mem1"/>
    <w:qFormat/>
    <w:rsid w:val="00567B27"/>
    <w:pPr>
      <w:tabs>
        <w:tab w:val="clear" w:pos="426"/>
      </w:tabs>
    </w:pPr>
  </w:style>
  <w:style w:type="paragraph" w:customStyle="1" w:styleId="2MEM">
    <w:name w:val="2MEM"/>
    <w:basedOn w:val="mem1"/>
    <w:qFormat/>
    <w:rsid w:val="00567B27"/>
    <w:pPr>
      <w:numPr>
        <w:ilvl w:val="1"/>
      </w:numPr>
      <w:tabs>
        <w:tab w:val="clear" w:pos="426"/>
      </w:tabs>
      <w:ind w:left="851" w:hanging="426"/>
    </w:pPr>
    <w:rPr>
      <w:sz w:val="22"/>
    </w:rPr>
  </w:style>
  <w:style w:type="paragraph" w:customStyle="1" w:styleId="3MEM">
    <w:name w:val="3MEM"/>
    <w:basedOn w:val="mem1"/>
    <w:qFormat/>
    <w:rsid w:val="00567B27"/>
    <w:pPr>
      <w:numPr>
        <w:ilvl w:val="2"/>
      </w:numPr>
      <w:tabs>
        <w:tab w:val="clear" w:pos="426"/>
      </w:tabs>
      <w:ind w:left="1134" w:hanging="283"/>
    </w:pPr>
    <w:rPr>
      <w:sz w:val="22"/>
    </w:rPr>
  </w:style>
  <w:style w:type="paragraph" w:styleId="TDC2">
    <w:name w:val="toc 2"/>
    <w:basedOn w:val="Normal"/>
    <w:next w:val="Normal"/>
    <w:autoRedefine/>
    <w:uiPriority w:val="39"/>
    <w:unhideWhenUsed/>
    <w:rsid w:val="007B61BF"/>
    <w:pPr>
      <w:spacing w:after="100"/>
      <w:ind w:left="240" w:right="-142"/>
    </w:pPr>
    <w:rPr>
      <w:rFonts w:asciiTheme="minorHAnsi" w:hAnsiTheme="minorHAnsi"/>
      <w:sz w:val="22"/>
    </w:rPr>
  </w:style>
  <w:style w:type="paragraph" w:styleId="TDC3">
    <w:name w:val="toc 3"/>
    <w:basedOn w:val="Normal"/>
    <w:next w:val="Normal"/>
    <w:autoRedefine/>
    <w:uiPriority w:val="39"/>
    <w:unhideWhenUsed/>
    <w:rsid w:val="007B61BF"/>
    <w:pPr>
      <w:tabs>
        <w:tab w:val="left" w:pos="1560"/>
        <w:tab w:val="right" w:leader="dot" w:pos="9356"/>
      </w:tabs>
      <w:spacing w:after="100"/>
      <w:ind w:left="480"/>
    </w:pPr>
    <w:rPr>
      <w:rFonts w:asciiTheme="minorHAnsi" w:hAnsiTheme="minorHAnsi"/>
      <w:sz w:val="22"/>
    </w:rPr>
  </w:style>
  <w:style w:type="table" w:customStyle="1" w:styleId="Tablaconcuadrcula1">
    <w:name w:val="Tabla con cuadrícula1"/>
    <w:basedOn w:val="Tablanormal"/>
    <w:next w:val="Tablaconcuadrcula"/>
    <w:uiPriority w:val="59"/>
    <w:rsid w:val="00C572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4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4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F04C2"/>
    <w:pPr>
      <w:spacing w:after="200" w:line="276" w:lineRule="auto"/>
    </w:pPr>
    <w:rPr>
      <w:rFonts w:ascii="Calibri" w:eastAsia="Calibri" w:hAnsi="Calibri" w:cs="Calibri"/>
      <w:color w:val="000000"/>
      <w:sz w:val="22"/>
      <w:szCs w:val="22"/>
    </w:rPr>
  </w:style>
  <w:style w:type="character" w:customStyle="1" w:styleId="Ttulo1Car">
    <w:name w:val="Título 1 Car"/>
    <w:basedOn w:val="Fuentedeprrafopredeter"/>
    <w:link w:val="Ttulo1"/>
    <w:uiPriority w:val="9"/>
    <w:rsid w:val="00B9024A"/>
    <w:rPr>
      <w:rFonts w:ascii="Comic Sans MS" w:hAnsi="Comic Sans MS"/>
      <w:b/>
      <w:bCs/>
      <w:sz w:val="40"/>
      <w:szCs w:val="24"/>
      <w:u w:val="single"/>
    </w:rPr>
  </w:style>
  <w:style w:type="paragraph" w:customStyle="1" w:styleId="PV1">
    <w:name w:val="PV 1"/>
    <w:basedOn w:val="1MEM"/>
    <w:rsid w:val="00960E69"/>
    <w:pPr>
      <w:shd w:val="clear" w:color="auto" w:fill="729729"/>
    </w:pPr>
    <w:rPr>
      <w:rFonts w:cstheme="minorHAnsi"/>
    </w:rPr>
  </w:style>
  <w:style w:type="paragraph" w:customStyle="1" w:styleId="PV10">
    <w:name w:val="PV1"/>
    <w:basedOn w:val="PV1"/>
    <w:qFormat/>
    <w:rsid w:val="00033F10"/>
    <w:rPr>
      <w:color w:val="FFFFFF" w:themeColor="background1"/>
    </w:rPr>
  </w:style>
  <w:style w:type="paragraph" w:customStyle="1" w:styleId="PV2">
    <w:name w:val="PV2"/>
    <w:basedOn w:val="2MEM"/>
    <w:qFormat/>
    <w:rsid w:val="00033F10"/>
    <w:pPr>
      <w:shd w:val="clear" w:color="auto" w:fill="729729"/>
    </w:pPr>
    <w:rPr>
      <w:rFonts w:cstheme="minorHAnsi"/>
      <w:color w:val="FFFFFF" w:themeColor="background1"/>
    </w:rPr>
  </w:style>
  <w:style w:type="paragraph" w:customStyle="1" w:styleId="ANEXO">
    <w:name w:val="ANEXO"/>
    <w:basedOn w:val="Prrafodelista"/>
    <w:link w:val="ANEXOCar"/>
    <w:qFormat/>
    <w:rsid w:val="007B61BF"/>
    <w:pPr>
      <w:numPr>
        <w:numId w:val="36"/>
      </w:numPr>
    </w:pPr>
    <w:rPr>
      <w:rFonts w:asciiTheme="minorHAnsi" w:hAnsiTheme="minorHAnsi" w:cstheme="minorHAnsi"/>
    </w:rPr>
  </w:style>
  <w:style w:type="character" w:customStyle="1" w:styleId="ANEXOCar">
    <w:name w:val="ANEXO Car"/>
    <w:basedOn w:val="PrrafodelistaCar"/>
    <w:link w:val="ANEXO"/>
    <w:rsid w:val="007B61BF"/>
    <w:rPr>
      <w:rFonts w:asciiTheme="minorHAnsi" w:hAnsiTheme="minorHAnsi" w:cstheme="minorHAnsi"/>
      <w:b/>
      <w:color w:val="000000" w:themeColor="text1"/>
      <w:sz w:val="22"/>
      <w:szCs w:val="22"/>
    </w:rPr>
  </w:style>
  <w:style w:type="paragraph" w:customStyle="1" w:styleId="Pa2">
    <w:name w:val="Pa2"/>
    <w:basedOn w:val="Normal"/>
    <w:next w:val="Normal"/>
    <w:uiPriority w:val="99"/>
    <w:rsid w:val="00DF03E2"/>
    <w:pPr>
      <w:autoSpaceDE w:val="0"/>
      <w:autoSpaceDN w:val="0"/>
      <w:adjustRightInd w:val="0"/>
      <w:spacing w:line="241" w:lineRule="atLeast"/>
    </w:pPr>
    <w:rPr>
      <w:rFonts w:ascii="Helvetica" w:hAnsi="Helvetica"/>
    </w:rPr>
  </w:style>
  <w:style w:type="character" w:customStyle="1" w:styleId="Cuerpodeltexto2">
    <w:name w:val="Cuerpo del texto (2)"/>
    <w:basedOn w:val="Fuentedeprrafopredeter"/>
    <w:rsid w:val="00DF03E2"/>
    <w:rPr>
      <w:rFonts w:ascii="Arial" w:eastAsia="Arial" w:hAnsi="Arial" w:cs="Arial"/>
      <w:b w:val="0"/>
      <w:bCs w:val="0"/>
      <w:i w:val="0"/>
      <w:iCs w:val="0"/>
      <w:smallCaps w:val="0"/>
      <w:strike w:val="0"/>
      <w:color w:val="00A2E4"/>
      <w:spacing w:val="0"/>
      <w:w w:val="100"/>
      <w:position w:val="0"/>
      <w:sz w:val="24"/>
      <w:szCs w:val="24"/>
      <w:u w:val="none"/>
      <w:lang w:val="es-ES" w:eastAsia="es-ES" w:bidi="es-ES"/>
    </w:rPr>
  </w:style>
  <w:style w:type="table" w:customStyle="1" w:styleId="TableNormal">
    <w:name w:val="Table Normal"/>
    <w:uiPriority w:val="2"/>
    <w:semiHidden/>
    <w:unhideWhenUsed/>
    <w:qFormat/>
    <w:rsid w:val="00866F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6F2C"/>
    <w:pPr>
      <w:widowControl w:val="0"/>
      <w:autoSpaceDE w:val="0"/>
      <w:autoSpaceDN w:val="0"/>
    </w:pPr>
    <w:rPr>
      <w:sz w:val="22"/>
      <w:szCs w:val="22"/>
      <w:lang w:bidi="es-ES"/>
    </w:rPr>
  </w:style>
  <w:style w:type="paragraph" w:customStyle="1" w:styleId="1NUMERACIONPRINCIPAL">
    <w:name w:val="1 NUMERACION PRINCIPAL"/>
    <w:basedOn w:val="Normal"/>
    <w:rsid w:val="00655C46"/>
    <w:pPr>
      <w:numPr>
        <w:ilvl w:val="2"/>
        <w:numId w:val="47"/>
      </w:numPr>
    </w:pPr>
    <w:rPr>
      <w:sz w:val="20"/>
      <w:szCs w:val="20"/>
    </w:rPr>
  </w:style>
  <w:style w:type="paragraph" w:customStyle="1" w:styleId="nie">
    <w:name w:val="nie"/>
    <w:basedOn w:val="Sangra2detindependiente"/>
    <w:rsid w:val="00655C46"/>
    <w:pPr>
      <w:numPr>
        <w:numId w:val="47"/>
      </w:numPr>
      <w:tabs>
        <w:tab w:val="clear" w:pos="360"/>
      </w:tabs>
      <w:spacing w:after="0" w:line="360" w:lineRule="auto"/>
      <w:ind w:left="1260" w:right="44"/>
      <w:jc w:val="both"/>
    </w:pPr>
    <w:rPr>
      <w:rFonts w:ascii="Tahoma" w:hAnsi="Tahoma" w:cs="Tahoma"/>
      <w:b/>
      <w:color w:val="0000FF"/>
      <w:sz w:val="22"/>
      <w:szCs w:val="22"/>
      <w:lang w:val="es-ES_tradnl"/>
    </w:rPr>
  </w:style>
  <w:style w:type="paragraph" w:customStyle="1" w:styleId="nie2">
    <w:name w:val="nie2"/>
    <w:basedOn w:val="nie"/>
    <w:rsid w:val="00655C46"/>
    <w:pPr>
      <w:numPr>
        <w:ilvl w:val="1"/>
      </w:numPr>
      <w:ind w:left="1440"/>
    </w:pPr>
  </w:style>
  <w:style w:type="paragraph" w:customStyle="1" w:styleId="PUNTOBLANCO2">
    <w:name w:val="PUNTO BLANCO 2º"/>
    <w:basedOn w:val="Normal"/>
    <w:rsid w:val="00655C46"/>
    <w:pPr>
      <w:numPr>
        <w:numId w:val="48"/>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0870">
      <w:bodyDiv w:val="1"/>
      <w:marLeft w:val="0"/>
      <w:marRight w:val="0"/>
      <w:marTop w:val="0"/>
      <w:marBottom w:val="0"/>
      <w:divBdr>
        <w:top w:val="none" w:sz="0" w:space="0" w:color="auto"/>
        <w:left w:val="none" w:sz="0" w:space="0" w:color="auto"/>
        <w:bottom w:val="none" w:sz="0" w:space="0" w:color="auto"/>
        <w:right w:val="none" w:sz="0" w:space="0" w:color="auto"/>
      </w:divBdr>
    </w:div>
    <w:div w:id="253587938">
      <w:bodyDiv w:val="1"/>
      <w:marLeft w:val="0"/>
      <w:marRight w:val="0"/>
      <w:marTop w:val="0"/>
      <w:marBottom w:val="0"/>
      <w:divBdr>
        <w:top w:val="none" w:sz="0" w:space="0" w:color="auto"/>
        <w:left w:val="none" w:sz="0" w:space="0" w:color="auto"/>
        <w:bottom w:val="none" w:sz="0" w:space="0" w:color="auto"/>
        <w:right w:val="none" w:sz="0" w:space="0" w:color="auto"/>
      </w:divBdr>
    </w:div>
    <w:div w:id="683556194">
      <w:bodyDiv w:val="1"/>
      <w:marLeft w:val="0"/>
      <w:marRight w:val="0"/>
      <w:marTop w:val="0"/>
      <w:marBottom w:val="0"/>
      <w:divBdr>
        <w:top w:val="none" w:sz="0" w:space="0" w:color="auto"/>
        <w:left w:val="none" w:sz="0" w:space="0" w:color="auto"/>
        <w:bottom w:val="none" w:sz="0" w:space="0" w:color="auto"/>
        <w:right w:val="none" w:sz="0" w:space="0" w:color="auto"/>
      </w:divBdr>
    </w:div>
    <w:div w:id="902301089">
      <w:bodyDiv w:val="1"/>
      <w:marLeft w:val="0"/>
      <w:marRight w:val="0"/>
      <w:marTop w:val="0"/>
      <w:marBottom w:val="0"/>
      <w:divBdr>
        <w:top w:val="none" w:sz="0" w:space="0" w:color="auto"/>
        <w:left w:val="none" w:sz="0" w:space="0" w:color="auto"/>
        <w:bottom w:val="none" w:sz="0" w:space="0" w:color="auto"/>
        <w:right w:val="none" w:sz="0" w:space="0" w:color="auto"/>
      </w:divBdr>
    </w:div>
    <w:div w:id="903177611">
      <w:bodyDiv w:val="1"/>
      <w:marLeft w:val="0"/>
      <w:marRight w:val="0"/>
      <w:marTop w:val="0"/>
      <w:marBottom w:val="0"/>
      <w:divBdr>
        <w:top w:val="none" w:sz="0" w:space="0" w:color="auto"/>
        <w:left w:val="none" w:sz="0" w:space="0" w:color="auto"/>
        <w:bottom w:val="none" w:sz="0" w:space="0" w:color="auto"/>
        <w:right w:val="none" w:sz="0" w:space="0" w:color="auto"/>
      </w:divBdr>
      <w:divsChild>
        <w:div w:id="1280138889">
          <w:marLeft w:val="0"/>
          <w:marRight w:val="0"/>
          <w:marTop w:val="0"/>
          <w:marBottom w:val="0"/>
          <w:divBdr>
            <w:top w:val="none" w:sz="0" w:space="0" w:color="auto"/>
            <w:left w:val="none" w:sz="0" w:space="0" w:color="auto"/>
            <w:bottom w:val="none" w:sz="0" w:space="0" w:color="auto"/>
            <w:right w:val="none" w:sz="0" w:space="0" w:color="auto"/>
          </w:divBdr>
        </w:div>
      </w:divsChild>
    </w:div>
    <w:div w:id="957486867">
      <w:bodyDiv w:val="1"/>
      <w:marLeft w:val="0"/>
      <w:marRight w:val="0"/>
      <w:marTop w:val="0"/>
      <w:marBottom w:val="0"/>
      <w:divBdr>
        <w:top w:val="none" w:sz="0" w:space="0" w:color="auto"/>
        <w:left w:val="none" w:sz="0" w:space="0" w:color="auto"/>
        <w:bottom w:val="none" w:sz="0" w:space="0" w:color="auto"/>
        <w:right w:val="none" w:sz="0" w:space="0" w:color="auto"/>
      </w:divBdr>
    </w:div>
    <w:div w:id="1104347662">
      <w:bodyDiv w:val="1"/>
      <w:marLeft w:val="0"/>
      <w:marRight w:val="0"/>
      <w:marTop w:val="0"/>
      <w:marBottom w:val="0"/>
      <w:divBdr>
        <w:top w:val="none" w:sz="0" w:space="0" w:color="auto"/>
        <w:left w:val="none" w:sz="0" w:space="0" w:color="auto"/>
        <w:bottom w:val="none" w:sz="0" w:space="0" w:color="auto"/>
        <w:right w:val="none" w:sz="0" w:space="0" w:color="auto"/>
      </w:divBdr>
    </w:div>
    <w:div w:id="1252006428">
      <w:bodyDiv w:val="1"/>
      <w:marLeft w:val="0"/>
      <w:marRight w:val="0"/>
      <w:marTop w:val="0"/>
      <w:marBottom w:val="0"/>
      <w:divBdr>
        <w:top w:val="none" w:sz="0" w:space="0" w:color="auto"/>
        <w:left w:val="none" w:sz="0" w:space="0" w:color="auto"/>
        <w:bottom w:val="none" w:sz="0" w:space="0" w:color="auto"/>
        <w:right w:val="none" w:sz="0" w:space="0" w:color="auto"/>
      </w:divBdr>
    </w:div>
    <w:div w:id="1509246975">
      <w:bodyDiv w:val="1"/>
      <w:marLeft w:val="0"/>
      <w:marRight w:val="0"/>
      <w:marTop w:val="0"/>
      <w:marBottom w:val="0"/>
      <w:divBdr>
        <w:top w:val="none" w:sz="0" w:space="0" w:color="auto"/>
        <w:left w:val="none" w:sz="0" w:space="0" w:color="auto"/>
        <w:bottom w:val="none" w:sz="0" w:space="0" w:color="auto"/>
        <w:right w:val="none" w:sz="0" w:space="0" w:color="auto"/>
      </w:divBdr>
    </w:div>
    <w:div w:id="1657494770">
      <w:bodyDiv w:val="1"/>
      <w:marLeft w:val="0"/>
      <w:marRight w:val="0"/>
      <w:marTop w:val="0"/>
      <w:marBottom w:val="0"/>
      <w:divBdr>
        <w:top w:val="none" w:sz="0" w:space="0" w:color="auto"/>
        <w:left w:val="none" w:sz="0" w:space="0" w:color="auto"/>
        <w:bottom w:val="none" w:sz="0" w:space="0" w:color="auto"/>
        <w:right w:val="none" w:sz="0" w:space="0" w:color="auto"/>
      </w:divBdr>
    </w:div>
    <w:div w:id="1826387256">
      <w:bodyDiv w:val="1"/>
      <w:marLeft w:val="0"/>
      <w:marRight w:val="0"/>
      <w:marTop w:val="0"/>
      <w:marBottom w:val="0"/>
      <w:divBdr>
        <w:top w:val="none" w:sz="0" w:space="0" w:color="auto"/>
        <w:left w:val="none" w:sz="0" w:space="0" w:color="auto"/>
        <w:bottom w:val="none" w:sz="0" w:space="0" w:color="auto"/>
        <w:right w:val="none" w:sz="0" w:space="0" w:color="auto"/>
      </w:divBdr>
    </w:div>
    <w:div w:id="1892769730">
      <w:bodyDiv w:val="1"/>
      <w:marLeft w:val="0"/>
      <w:marRight w:val="0"/>
      <w:marTop w:val="0"/>
      <w:marBottom w:val="0"/>
      <w:divBdr>
        <w:top w:val="none" w:sz="0" w:space="0" w:color="auto"/>
        <w:left w:val="none" w:sz="0" w:space="0" w:color="auto"/>
        <w:bottom w:val="none" w:sz="0" w:space="0" w:color="auto"/>
        <w:right w:val="none" w:sz="0" w:space="0" w:color="auto"/>
      </w:divBdr>
    </w:div>
    <w:div w:id="2073962503">
      <w:bodyDiv w:val="1"/>
      <w:marLeft w:val="0"/>
      <w:marRight w:val="0"/>
      <w:marTop w:val="0"/>
      <w:marBottom w:val="0"/>
      <w:divBdr>
        <w:top w:val="none" w:sz="0" w:space="0" w:color="auto"/>
        <w:left w:val="none" w:sz="0" w:space="0" w:color="auto"/>
        <w:bottom w:val="none" w:sz="0" w:space="0" w:color="auto"/>
        <w:right w:val="none" w:sz="0" w:space="0" w:color="auto"/>
      </w:divBdr>
    </w:div>
    <w:div w:id="21218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7D486-B303-4256-8C1A-CE517139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939</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vt:lpstr>
    </vt:vector>
  </TitlesOfParts>
  <Company>.</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c:creator>
  <cp:keywords/>
  <dc:description/>
  <cp:lastModifiedBy>Reyes Acuña Hernández</cp:lastModifiedBy>
  <cp:revision>2</cp:revision>
  <cp:lastPrinted>2020-06-01T16:26:00Z</cp:lastPrinted>
  <dcterms:created xsi:type="dcterms:W3CDTF">2023-07-25T11:10:00Z</dcterms:created>
  <dcterms:modified xsi:type="dcterms:W3CDTF">2023-07-25T11:10:00Z</dcterms:modified>
</cp:coreProperties>
</file>