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089"/>
        <w:tblOverlap w:val="never"/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001"/>
        <w:gridCol w:w="702"/>
        <w:gridCol w:w="1703"/>
        <w:gridCol w:w="1703"/>
        <w:gridCol w:w="1704"/>
      </w:tblGrid>
      <w:tr w:rsidR="005D224C" w:rsidRPr="00C716B5" w14:paraId="739F784E" w14:textId="77777777" w:rsidTr="005D224C">
        <w:trPr>
          <w:trHeight w:val="907"/>
        </w:trPr>
        <w:tc>
          <w:tcPr>
            <w:tcW w:w="8516" w:type="dxa"/>
            <w:gridSpan w:val="6"/>
            <w:shd w:val="clear" w:color="auto" w:fill="538135" w:themeFill="accent6" w:themeFillShade="BF"/>
            <w:vAlign w:val="center"/>
          </w:tcPr>
          <w:p w14:paraId="715C374E" w14:textId="77777777" w:rsidR="005D224C" w:rsidRPr="005D224C" w:rsidRDefault="005D224C" w:rsidP="00C716B5">
            <w:pPr>
              <w:pStyle w:val="Other10"/>
              <w:shd w:val="clear" w:color="auto" w:fill="auto"/>
              <w:spacing w:before="0"/>
              <w:ind w:left="80"/>
              <w:jc w:val="center"/>
              <w:rPr>
                <w:b/>
                <w:bCs/>
                <w:color w:val="FFFFFF" w:themeColor="background1"/>
                <w:sz w:val="32"/>
                <w:szCs w:val="32"/>
                <w:lang w:eastAsia="es-ES" w:bidi="es-ES"/>
              </w:rPr>
            </w:pPr>
            <w:r w:rsidRPr="005D224C">
              <w:rPr>
                <w:b/>
                <w:bCs/>
                <w:color w:val="FFFFFF" w:themeColor="background1"/>
                <w:sz w:val="32"/>
                <w:szCs w:val="32"/>
                <w:lang w:eastAsia="es-ES" w:bidi="es-ES"/>
              </w:rPr>
              <w:t>RETRIBUCIONES SALARIALES DIRECCION</w:t>
            </w:r>
          </w:p>
          <w:p w14:paraId="25B032F4" w14:textId="4230341D" w:rsidR="005D224C" w:rsidRPr="005D224C" w:rsidRDefault="005D224C" w:rsidP="00C716B5">
            <w:pPr>
              <w:pStyle w:val="Other10"/>
              <w:shd w:val="clear" w:color="auto" w:fill="auto"/>
              <w:spacing w:before="0"/>
              <w:ind w:left="80"/>
              <w:jc w:val="center"/>
              <w:rPr>
                <w:b/>
                <w:bCs/>
                <w:color w:val="FFFFFF" w:themeColor="background1"/>
                <w:sz w:val="24"/>
                <w:szCs w:val="24"/>
                <w:lang w:eastAsia="es-ES" w:bidi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es-ES" w:bidi="es-ES"/>
              </w:rPr>
              <w:t>IV Convenio de Reforma Juvenil y protección de menores</w:t>
            </w:r>
          </w:p>
        </w:tc>
      </w:tr>
      <w:tr w:rsidR="00C716B5" w:rsidRPr="00C716B5" w14:paraId="0E6C33EF" w14:textId="77777777" w:rsidTr="005D224C">
        <w:trPr>
          <w:trHeight w:val="624"/>
        </w:trPr>
        <w:tc>
          <w:tcPr>
            <w:tcW w:w="2704" w:type="dxa"/>
            <w:gridSpan w:val="2"/>
            <w:shd w:val="clear" w:color="auto" w:fill="D9D9D9" w:themeFill="background1" w:themeFillShade="D9"/>
            <w:vAlign w:val="center"/>
          </w:tcPr>
          <w:p w14:paraId="1936CE23" w14:textId="77777777" w:rsidR="00C716B5" w:rsidRPr="00C716B5" w:rsidRDefault="00C716B5" w:rsidP="00354EB0">
            <w:pPr>
              <w:pStyle w:val="Other10"/>
              <w:shd w:val="clear" w:color="auto" w:fill="auto"/>
              <w:spacing w:before="0"/>
              <w:ind w:right="120"/>
              <w:jc w:val="center"/>
            </w:pPr>
            <w:r w:rsidRPr="00C716B5">
              <w:rPr>
                <w:b/>
                <w:bCs/>
                <w:color w:val="000000"/>
                <w:sz w:val="24"/>
                <w:szCs w:val="24"/>
                <w:lang w:eastAsia="es-ES" w:bidi="es-ES"/>
              </w:rPr>
              <w:t>Escala</w:t>
            </w:r>
          </w:p>
        </w:tc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14:paraId="668EC6C4" w14:textId="77777777" w:rsidR="00C716B5" w:rsidRPr="00C716B5" w:rsidRDefault="00C716B5" w:rsidP="00C716B5">
            <w:pPr>
              <w:pStyle w:val="Other10"/>
              <w:shd w:val="clear" w:color="auto" w:fill="auto"/>
              <w:spacing w:before="0"/>
              <w:ind w:left="80"/>
              <w:jc w:val="center"/>
            </w:pPr>
            <w:r w:rsidRPr="00C716B5">
              <w:rPr>
                <w:b/>
                <w:bCs/>
                <w:color w:val="000000"/>
                <w:sz w:val="24"/>
                <w:szCs w:val="24"/>
                <w:lang w:eastAsia="es-ES" w:bidi="es-ES"/>
              </w:rPr>
              <w:t>Plazas/trabajadores</w:t>
            </w:r>
          </w:p>
        </w:tc>
      </w:tr>
      <w:tr w:rsidR="00C716B5" w:rsidRPr="00C716B5" w14:paraId="062179B2" w14:textId="77777777" w:rsidTr="005D224C">
        <w:trPr>
          <w:trHeight w:val="454"/>
        </w:trPr>
        <w:tc>
          <w:tcPr>
            <w:tcW w:w="2704" w:type="dxa"/>
            <w:gridSpan w:val="2"/>
            <w:shd w:val="clear" w:color="auto" w:fill="FFFFFF"/>
          </w:tcPr>
          <w:p w14:paraId="68110C6C" w14:textId="77777777" w:rsidR="00C716B5" w:rsidRPr="00C716B5" w:rsidRDefault="00C716B5" w:rsidP="00354EB0">
            <w:pPr>
              <w:pStyle w:val="Other10"/>
              <w:shd w:val="clear" w:color="auto" w:fill="auto"/>
              <w:ind w:right="120"/>
              <w:jc w:val="center"/>
              <w:rPr>
                <w:sz w:val="24"/>
                <w:szCs w:val="24"/>
              </w:rPr>
            </w:pPr>
            <w:r w:rsidRPr="00C716B5">
              <w:rPr>
                <w:color w:val="000000"/>
                <w:sz w:val="24"/>
                <w:szCs w:val="24"/>
                <w:lang w:eastAsia="es-ES" w:bidi="es-ES"/>
              </w:rPr>
              <w:t>A</w:t>
            </w:r>
          </w:p>
        </w:tc>
        <w:tc>
          <w:tcPr>
            <w:tcW w:w="5812" w:type="dxa"/>
            <w:gridSpan w:val="4"/>
            <w:shd w:val="clear" w:color="auto" w:fill="FFFFFF"/>
          </w:tcPr>
          <w:p w14:paraId="711678B4" w14:textId="77777777" w:rsidR="00C716B5" w:rsidRPr="00C716B5" w:rsidRDefault="00C716B5" w:rsidP="00C716B5">
            <w:pPr>
              <w:pStyle w:val="Other10"/>
              <w:shd w:val="clear" w:color="auto" w:fill="auto"/>
              <w:ind w:left="160"/>
              <w:rPr>
                <w:sz w:val="24"/>
                <w:szCs w:val="24"/>
              </w:rPr>
            </w:pPr>
            <w:r w:rsidRPr="00C716B5">
              <w:rPr>
                <w:color w:val="000000"/>
                <w:sz w:val="24"/>
                <w:szCs w:val="24"/>
                <w:lang w:eastAsia="es-ES" w:bidi="es-ES"/>
              </w:rPr>
              <w:t xml:space="preserve">De 0 a 10 plazas, o hasta </w:t>
            </w:r>
            <w:r w:rsidRPr="00C716B5">
              <w:rPr>
                <w:color w:val="2B3C5A"/>
                <w:sz w:val="24"/>
                <w:szCs w:val="24"/>
                <w:lang w:eastAsia="es-ES" w:bidi="es-ES"/>
              </w:rPr>
              <w:t xml:space="preserve">10 </w:t>
            </w:r>
            <w:r w:rsidRPr="00C716B5">
              <w:rPr>
                <w:color w:val="000000"/>
                <w:sz w:val="24"/>
                <w:szCs w:val="24"/>
                <w:lang w:eastAsia="es-ES" w:bidi="es-ES"/>
              </w:rPr>
              <w:t>trabajadores.</w:t>
            </w:r>
          </w:p>
        </w:tc>
      </w:tr>
      <w:tr w:rsidR="00C716B5" w:rsidRPr="00C716B5" w14:paraId="32C3E2E3" w14:textId="77777777" w:rsidTr="005D224C">
        <w:trPr>
          <w:trHeight w:val="454"/>
        </w:trPr>
        <w:tc>
          <w:tcPr>
            <w:tcW w:w="2704" w:type="dxa"/>
            <w:gridSpan w:val="2"/>
            <w:shd w:val="clear" w:color="auto" w:fill="FFFFFF"/>
          </w:tcPr>
          <w:p w14:paraId="4D464F25" w14:textId="77777777" w:rsidR="00C716B5" w:rsidRPr="00C716B5" w:rsidRDefault="00C716B5" w:rsidP="00354EB0">
            <w:pPr>
              <w:pStyle w:val="Other10"/>
              <w:shd w:val="clear" w:color="auto" w:fill="auto"/>
              <w:spacing w:before="140"/>
              <w:ind w:right="120"/>
              <w:jc w:val="center"/>
              <w:rPr>
                <w:sz w:val="24"/>
                <w:szCs w:val="24"/>
              </w:rPr>
            </w:pPr>
            <w:r w:rsidRPr="00C716B5">
              <w:rPr>
                <w:color w:val="000000"/>
                <w:sz w:val="24"/>
                <w:szCs w:val="24"/>
                <w:lang w:eastAsia="es-ES" w:bidi="es-ES"/>
              </w:rPr>
              <w:t>B</w:t>
            </w:r>
          </w:p>
        </w:tc>
        <w:tc>
          <w:tcPr>
            <w:tcW w:w="5812" w:type="dxa"/>
            <w:gridSpan w:val="4"/>
            <w:shd w:val="clear" w:color="auto" w:fill="FFFFFF"/>
          </w:tcPr>
          <w:p w14:paraId="1D572219" w14:textId="77777777" w:rsidR="00C716B5" w:rsidRPr="00C716B5" w:rsidRDefault="00C716B5" w:rsidP="00C716B5">
            <w:pPr>
              <w:pStyle w:val="Other10"/>
              <w:shd w:val="clear" w:color="auto" w:fill="auto"/>
              <w:spacing w:before="140"/>
              <w:ind w:left="160"/>
              <w:rPr>
                <w:sz w:val="24"/>
                <w:szCs w:val="24"/>
              </w:rPr>
            </w:pPr>
            <w:r w:rsidRPr="00C716B5">
              <w:rPr>
                <w:color w:val="000000"/>
                <w:sz w:val="24"/>
                <w:szCs w:val="24"/>
                <w:lang w:eastAsia="es-ES" w:bidi="es-ES"/>
              </w:rPr>
              <w:t>De 11 a 25 plazas, entre 11 y 25 trabajadores.</w:t>
            </w:r>
          </w:p>
        </w:tc>
      </w:tr>
      <w:tr w:rsidR="00C716B5" w:rsidRPr="00C716B5" w14:paraId="70824ED1" w14:textId="77777777" w:rsidTr="005D224C">
        <w:trPr>
          <w:trHeight w:val="454"/>
        </w:trPr>
        <w:tc>
          <w:tcPr>
            <w:tcW w:w="2704" w:type="dxa"/>
            <w:gridSpan w:val="2"/>
            <w:shd w:val="clear" w:color="auto" w:fill="E2EFD9" w:themeFill="accent6" w:themeFillTint="33"/>
          </w:tcPr>
          <w:p w14:paraId="1FE3F516" w14:textId="77777777" w:rsidR="00C716B5" w:rsidRPr="00C716B5" w:rsidRDefault="00C716B5" w:rsidP="00354EB0">
            <w:pPr>
              <w:pStyle w:val="Other10"/>
              <w:shd w:val="clear" w:color="auto" w:fill="auto"/>
              <w:ind w:right="120"/>
              <w:jc w:val="center"/>
              <w:rPr>
                <w:sz w:val="24"/>
                <w:szCs w:val="24"/>
              </w:rPr>
            </w:pPr>
            <w:r w:rsidRPr="00C716B5">
              <w:rPr>
                <w:color w:val="2B3C5A"/>
                <w:sz w:val="24"/>
                <w:szCs w:val="24"/>
                <w:lang w:eastAsia="es-ES" w:bidi="es-ES"/>
              </w:rPr>
              <w:t>C</w:t>
            </w:r>
          </w:p>
        </w:tc>
        <w:tc>
          <w:tcPr>
            <w:tcW w:w="5812" w:type="dxa"/>
            <w:gridSpan w:val="4"/>
            <w:shd w:val="clear" w:color="auto" w:fill="E2EFD9" w:themeFill="accent6" w:themeFillTint="33"/>
          </w:tcPr>
          <w:p w14:paraId="073DFF93" w14:textId="77777777" w:rsidR="00C716B5" w:rsidRPr="00C716B5" w:rsidRDefault="00C716B5" w:rsidP="00C716B5">
            <w:pPr>
              <w:pStyle w:val="Other10"/>
              <w:shd w:val="clear" w:color="auto" w:fill="auto"/>
              <w:ind w:left="80"/>
              <w:rPr>
                <w:sz w:val="24"/>
                <w:szCs w:val="24"/>
              </w:rPr>
            </w:pPr>
            <w:r w:rsidRPr="00C716B5">
              <w:rPr>
                <w:color w:val="186D3F"/>
                <w:sz w:val="24"/>
                <w:szCs w:val="24"/>
                <w:lang w:eastAsia="es-ES" w:bidi="es-ES"/>
              </w:rPr>
              <w:t xml:space="preserve">De 26 a 50 plazas, o entre 26 y 50 </w:t>
            </w:r>
            <w:r w:rsidRPr="00C716B5">
              <w:rPr>
                <w:color w:val="186D3F"/>
                <w:sz w:val="24"/>
                <w:szCs w:val="24"/>
              </w:rPr>
              <w:t>tr</w:t>
            </w:r>
            <w:r w:rsidRPr="00C716B5">
              <w:rPr>
                <w:color w:val="186D3F"/>
                <w:sz w:val="24"/>
                <w:szCs w:val="24"/>
                <w:lang w:eastAsia="es-ES" w:bidi="es-ES"/>
              </w:rPr>
              <w:t>abajadores.</w:t>
            </w:r>
          </w:p>
        </w:tc>
      </w:tr>
      <w:tr w:rsidR="00C716B5" w:rsidRPr="00C716B5" w14:paraId="379BC01C" w14:textId="77777777" w:rsidTr="005D224C">
        <w:trPr>
          <w:trHeight w:val="454"/>
        </w:trPr>
        <w:tc>
          <w:tcPr>
            <w:tcW w:w="2704" w:type="dxa"/>
            <w:gridSpan w:val="2"/>
            <w:shd w:val="clear" w:color="auto" w:fill="FFFFFF"/>
          </w:tcPr>
          <w:p w14:paraId="52168C67" w14:textId="77777777" w:rsidR="00C716B5" w:rsidRPr="00C716B5" w:rsidRDefault="00C716B5" w:rsidP="00354EB0">
            <w:pPr>
              <w:pStyle w:val="Other10"/>
              <w:shd w:val="clear" w:color="auto" w:fill="auto"/>
              <w:spacing w:before="140"/>
              <w:ind w:right="120"/>
              <w:jc w:val="center"/>
              <w:rPr>
                <w:sz w:val="24"/>
                <w:szCs w:val="24"/>
              </w:rPr>
            </w:pPr>
            <w:r w:rsidRPr="00C716B5">
              <w:rPr>
                <w:color w:val="000000"/>
                <w:sz w:val="24"/>
                <w:szCs w:val="24"/>
                <w:lang w:eastAsia="es-ES" w:bidi="es-ES"/>
              </w:rPr>
              <w:t>D</w:t>
            </w:r>
          </w:p>
        </w:tc>
        <w:tc>
          <w:tcPr>
            <w:tcW w:w="5812" w:type="dxa"/>
            <w:gridSpan w:val="4"/>
            <w:shd w:val="clear" w:color="auto" w:fill="FFFFFF"/>
          </w:tcPr>
          <w:p w14:paraId="46153B96" w14:textId="77777777" w:rsidR="00C716B5" w:rsidRPr="00C716B5" w:rsidRDefault="00C716B5" w:rsidP="00C716B5">
            <w:pPr>
              <w:pStyle w:val="Other10"/>
              <w:shd w:val="clear" w:color="auto" w:fill="auto"/>
              <w:spacing w:before="140"/>
              <w:ind w:left="160"/>
              <w:rPr>
                <w:sz w:val="24"/>
                <w:szCs w:val="24"/>
              </w:rPr>
            </w:pPr>
            <w:r w:rsidRPr="00C716B5">
              <w:rPr>
                <w:color w:val="000000"/>
                <w:sz w:val="24"/>
                <w:szCs w:val="24"/>
                <w:lang w:eastAsia="es-ES" w:bidi="es-ES"/>
              </w:rPr>
              <w:t>Más de 50 plazas, o más de 50 trabajadores.</w:t>
            </w:r>
          </w:p>
        </w:tc>
      </w:tr>
      <w:tr w:rsidR="005D224C" w:rsidRPr="00C716B5" w14:paraId="161C64D1" w14:textId="77777777" w:rsidTr="00F55963">
        <w:trPr>
          <w:trHeight w:val="271"/>
        </w:trPr>
        <w:tc>
          <w:tcPr>
            <w:tcW w:w="8516" w:type="dxa"/>
            <w:gridSpan w:val="6"/>
            <w:shd w:val="clear" w:color="auto" w:fill="D9D9D9" w:themeFill="background1" w:themeFillShade="D9"/>
          </w:tcPr>
          <w:p w14:paraId="5860D6C7" w14:textId="7A8493C9" w:rsidR="005D224C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jc w:val="center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b/>
                <w:bCs/>
                <w:sz w:val="20"/>
                <w:szCs w:val="20"/>
              </w:rPr>
              <w:t>Resto de centros, programas y recursos</w:t>
            </w:r>
          </w:p>
        </w:tc>
      </w:tr>
      <w:tr w:rsidR="00F55963" w:rsidRPr="00C716B5" w14:paraId="645D7FFE" w14:textId="77777777" w:rsidTr="00524B8E">
        <w:trPr>
          <w:trHeight w:val="468"/>
        </w:trPr>
        <w:tc>
          <w:tcPr>
            <w:tcW w:w="1703" w:type="dxa"/>
            <w:shd w:val="clear" w:color="auto" w:fill="F2F2F2" w:themeFill="background1" w:themeFillShade="F2"/>
          </w:tcPr>
          <w:p w14:paraId="2B87D924" w14:textId="58A054B7" w:rsidR="00F55963" w:rsidRPr="00C716B5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4"/>
                <w:szCs w:val="24"/>
                <w:lang w:eastAsia="es-ES" w:bidi="es-ES"/>
              </w:rPr>
            </w:pPr>
            <w:r w:rsidRPr="00C716B5">
              <w:rPr>
                <w:b/>
                <w:bCs/>
                <w:sz w:val="22"/>
                <w:szCs w:val="22"/>
              </w:rPr>
              <w:t>Tramo</w:t>
            </w:r>
          </w:p>
        </w:tc>
        <w:tc>
          <w:tcPr>
            <w:tcW w:w="1703" w:type="dxa"/>
            <w:gridSpan w:val="2"/>
            <w:shd w:val="clear" w:color="auto" w:fill="F2F2F2" w:themeFill="background1" w:themeFillShade="F2"/>
          </w:tcPr>
          <w:p w14:paraId="15A1FA25" w14:textId="19DED4AA" w:rsidR="00F55963" w:rsidRPr="00C716B5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4"/>
                <w:szCs w:val="24"/>
                <w:lang w:eastAsia="es-ES" w:bidi="es-ES"/>
              </w:rPr>
            </w:pPr>
            <w:r w:rsidRPr="00C716B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703" w:type="dxa"/>
            <w:shd w:val="clear" w:color="auto" w:fill="F2F2F2" w:themeFill="background1" w:themeFillShade="F2"/>
          </w:tcPr>
          <w:p w14:paraId="02061C89" w14:textId="14912B9E" w:rsidR="00F55963" w:rsidRPr="00C716B5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4"/>
                <w:szCs w:val="24"/>
                <w:lang w:eastAsia="es-ES" w:bidi="es-ES"/>
              </w:rPr>
            </w:pPr>
            <w:r w:rsidRPr="00C716B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703" w:type="dxa"/>
            <w:shd w:val="clear" w:color="auto" w:fill="F2F2F2" w:themeFill="background1" w:themeFillShade="F2"/>
          </w:tcPr>
          <w:p w14:paraId="3F8164FF" w14:textId="2043062C" w:rsidR="00F55963" w:rsidRPr="00C716B5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4"/>
                <w:szCs w:val="24"/>
                <w:lang w:eastAsia="es-ES" w:bidi="es-ES"/>
              </w:rPr>
            </w:pPr>
            <w:r w:rsidRPr="00C716B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4ADEE755" w14:textId="46507B2F" w:rsidR="00F55963" w:rsidRPr="00C716B5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4"/>
                <w:szCs w:val="24"/>
                <w:lang w:eastAsia="es-ES" w:bidi="es-ES"/>
              </w:rPr>
            </w:pPr>
            <w:r w:rsidRPr="00C716B5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F55963" w:rsidRPr="00C716B5" w14:paraId="35ED2A6A" w14:textId="77777777" w:rsidTr="00610594">
        <w:trPr>
          <w:trHeight w:val="462"/>
        </w:trPr>
        <w:tc>
          <w:tcPr>
            <w:tcW w:w="1703" w:type="dxa"/>
            <w:shd w:val="clear" w:color="auto" w:fill="FFFFFF"/>
          </w:tcPr>
          <w:p w14:paraId="13AFDDC9" w14:textId="77777777" w:rsidR="00F55963" w:rsidRPr="00C716B5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4"/>
                <w:szCs w:val="24"/>
                <w:lang w:eastAsia="es-ES" w:bidi="es-ES"/>
              </w:rPr>
            </w:pPr>
          </w:p>
        </w:tc>
        <w:tc>
          <w:tcPr>
            <w:tcW w:w="1703" w:type="dxa"/>
            <w:gridSpan w:val="2"/>
          </w:tcPr>
          <w:p w14:paraId="5CDC119A" w14:textId="24D71146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Euros</w:t>
            </w:r>
          </w:p>
        </w:tc>
        <w:tc>
          <w:tcPr>
            <w:tcW w:w="1703" w:type="dxa"/>
          </w:tcPr>
          <w:p w14:paraId="019C39E2" w14:textId="69BE7CD9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Euros</w:t>
            </w:r>
          </w:p>
        </w:tc>
        <w:tc>
          <w:tcPr>
            <w:tcW w:w="1703" w:type="dxa"/>
          </w:tcPr>
          <w:p w14:paraId="61654D05" w14:textId="4BC8898B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Euros</w:t>
            </w:r>
          </w:p>
        </w:tc>
        <w:tc>
          <w:tcPr>
            <w:tcW w:w="1704" w:type="dxa"/>
          </w:tcPr>
          <w:p w14:paraId="216189B8" w14:textId="675164DF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Euros</w:t>
            </w:r>
          </w:p>
        </w:tc>
      </w:tr>
      <w:tr w:rsidR="00F55963" w:rsidRPr="00C716B5" w14:paraId="7EA1A2E1" w14:textId="77777777" w:rsidTr="00593D29">
        <w:trPr>
          <w:trHeight w:val="462"/>
        </w:trPr>
        <w:tc>
          <w:tcPr>
            <w:tcW w:w="1703" w:type="dxa"/>
          </w:tcPr>
          <w:p w14:paraId="4528B49E" w14:textId="197B3322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A</w:t>
            </w:r>
          </w:p>
        </w:tc>
        <w:tc>
          <w:tcPr>
            <w:tcW w:w="1703" w:type="dxa"/>
            <w:gridSpan w:val="2"/>
          </w:tcPr>
          <w:p w14:paraId="45A5DFEC" w14:textId="266566C3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27.372,39</w:t>
            </w:r>
          </w:p>
        </w:tc>
        <w:tc>
          <w:tcPr>
            <w:tcW w:w="1703" w:type="dxa"/>
          </w:tcPr>
          <w:p w14:paraId="078C485D" w14:textId="1B23FE4A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27.918.04</w:t>
            </w:r>
          </w:p>
        </w:tc>
        <w:tc>
          <w:tcPr>
            <w:tcW w:w="1703" w:type="dxa"/>
          </w:tcPr>
          <w:p w14:paraId="2BC0D348" w14:textId="4EDF203E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28.469.87</w:t>
            </w:r>
          </w:p>
        </w:tc>
        <w:tc>
          <w:tcPr>
            <w:tcW w:w="1704" w:type="dxa"/>
          </w:tcPr>
          <w:p w14:paraId="668104CA" w14:textId="60E4CFAD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29.097,99</w:t>
            </w:r>
          </w:p>
        </w:tc>
      </w:tr>
      <w:tr w:rsidR="00F55963" w:rsidRPr="00C716B5" w14:paraId="0865ACDB" w14:textId="77777777" w:rsidTr="00593D29">
        <w:trPr>
          <w:trHeight w:val="462"/>
        </w:trPr>
        <w:tc>
          <w:tcPr>
            <w:tcW w:w="1703" w:type="dxa"/>
          </w:tcPr>
          <w:p w14:paraId="410DBA83" w14:textId="450001EE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B</w:t>
            </w:r>
          </w:p>
        </w:tc>
        <w:tc>
          <w:tcPr>
            <w:tcW w:w="1703" w:type="dxa"/>
            <w:gridSpan w:val="2"/>
          </w:tcPr>
          <w:p w14:paraId="46B9155F" w14:textId="2C56D863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28.422,39</w:t>
            </w:r>
          </w:p>
        </w:tc>
        <w:tc>
          <w:tcPr>
            <w:tcW w:w="1703" w:type="dxa"/>
          </w:tcPr>
          <w:p w14:paraId="4575B8ED" w14:textId="1AB80809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28.968.04</w:t>
            </w:r>
          </w:p>
        </w:tc>
        <w:tc>
          <w:tcPr>
            <w:tcW w:w="1703" w:type="dxa"/>
          </w:tcPr>
          <w:p w14:paraId="504426A7" w14:textId="21191258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29.519,87</w:t>
            </w:r>
          </w:p>
        </w:tc>
        <w:tc>
          <w:tcPr>
            <w:tcW w:w="1704" w:type="dxa"/>
          </w:tcPr>
          <w:p w14:paraId="19F2885A" w14:textId="59E181F9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30.147,99</w:t>
            </w:r>
          </w:p>
        </w:tc>
      </w:tr>
      <w:tr w:rsidR="00F55963" w:rsidRPr="00C716B5" w14:paraId="37AFAD3F" w14:textId="77777777" w:rsidTr="00593D29">
        <w:trPr>
          <w:trHeight w:val="462"/>
        </w:trPr>
        <w:tc>
          <w:tcPr>
            <w:tcW w:w="1703" w:type="dxa"/>
          </w:tcPr>
          <w:p w14:paraId="10A9AB50" w14:textId="3B441CA7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C</w:t>
            </w:r>
          </w:p>
        </w:tc>
        <w:tc>
          <w:tcPr>
            <w:tcW w:w="1703" w:type="dxa"/>
            <w:gridSpan w:val="2"/>
          </w:tcPr>
          <w:p w14:paraId="581DD575" w14:textId="3F0BFB6C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29.472,39</w:t>
            </w:r>
          </w:p>
        </w:tc>
        <w:tc>
          <w:tcPr>
            <w:tcW w:w="1703" w:type="dxa"/>
          </w:tcPr>
          <w:p w14:paraId="0B92C897" w14:textId="49B94662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30.018,04</w:t>
            </w:r>
          </w:p>
        </w:tc>
        <w:tc>
          <w:tcPr>
            <w:tcW w:w="1703" w:type="dxa"/>
            <w:shd w:val="clear" w:color="auto" w:fill="E2EFD9" w:themeFill="accent6" w:themeFillTint="33"/>
          </w:tcPr>
          <w:p w14:paraId="19260F97" w14:textId="63CE09DF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30.569,87</w:t>
            </w:r>
          </w:p>
        </w:tc>
        <w:tc>
          <w:tcPr>
            <w:tcW w:w="1704" w:type="dxa"/>
          </w:tcPr>
          <w:p w14:paraId="3FA4FDF6" w14:textId="725D9BE8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31.197,99</w:t>
            </w:r>
          </w:p>
        </w:tc>
      </w:tr>
      <w:tr w:rsidR="00F55963" w:rsidRPr="00C716B5" w14:paraId="3C677077" w14:textId="77777777" w:rsidTr="00593D29">
        <w:trPr>
          <w:trHeight w:val="462"/>
        </w:trPr>
        <w:tc>
          <w:tcPr>
            <w:tcW w:w="1703" w:type="dxa"/>
          </w:tcPr>
          <w:p w14:paraId="14519640" w14:textId="0C3302B4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D</w:t>
            </w:r>
          </w:p>
        </w:tc>
        <w:tc>
          <w:tcPr>
            <w:tcW w:w="1703" w:type="dxa"/>
            <w:gridSpan w:val="2"/>
          </w:tcPr>
          <w:p w14:paraId="18FDCBBA" w14:textId="1BFB6AC4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30.522,39</w:t>
            </w:r>
          </w:p>
        </w:tc>
        <w:tc>
          <w:tcPr>
            <w:tcW w:w="1703" w:type="dxa"/>
          </w:tcPr>
          <w:p w14:paraId="5B7D5411" w14:textId="173B9D99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31.068,04</w:t>
            </w:r>
          </w:p>
        </w:tc>
        <w:tc>
          <w:tcPr>
            <w:tcW w:w="1703" w:type="dxa"/>
          </w:tcPr>
          <w:p w14:paraId="720F0489" w14:textId="6519B97E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31.619,87</w:t>
            </w:r>
          </w:p>
        </w:tc>
        <w:tc>
          <w:tcPr>
            <w:tcW w:w="1704" w:type="dxa"/>
          </w:tcPr>
          <w:p w14:paraId="69960C6C" w14:textId="26EDF87B" w:rsidR="00F55963" w:rsidRPr="00F55963" w:rsidRDefault="00F55963" w:rsidP="00F55963">
            <w:pPr>
              <w:pStyle w:val="Other10"/>
              <w:shd w:val="clear" w:color="auto" w:fill="auto"/>
              <w:spacing w:before="140"/>
              <w:ind w:left="160"/>
              <w:rPr>
                <w:color w:val="000000"/>
                <w:sz w:val="20"/>
                <w:szCs w:val="20"/>
                <w:lang w:eastAsia="es-ES" w:bidi="es-ES"/>
              </w:rPr>
            </w:pPr>
            <w:r w:rsidRPr="00F55963">
              <w:rPr>
                <w:sz w:val="20"/>
                <w:szCs w:val="20"/>
              </w:rPr>
              <w:t>32.247,99</w:t>
            </w:r>
          </w:p>
        </w:tc>
      </w:tr>
    </w:tbl>
    <w:p w14:paraId="5E390684" w14:textId="1FA950EC" w:rsidR="00CD7ABF" w:rsidRPr="00C716B5" w:rsidRDefault="005F1052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922FF9" wp14:editId="52EC4C9D">
            <wp:simplePos x="0" y="0"/>
            <wp:positionH relativeFrom="column">
              <wp:posOffset>0</wp:posOffset>
            </wp:positionH>
            <wp:positionV relativeFrom="paragraph">
              <wp:posOffset>-139700</wp:posOffset>
            </wp:positionV>
            <wp:extent cx="877330" cy="877330"/>
            <wp:effectExtent l="0" t="0" r="0" b="0"/>
            <wp:wrapNone/>
            <wp:docPr id="56711499" name="Imagen 1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330" cy="8773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28BB4FF" w14:textId="77777777" w:rsidR="00C716B5" w:rsidRPr="00C716B5" w:rsidRDefault="00C716B5">
      <w:pPr>
        <w:rPr>
          <w:sz w:val="20"/>
          <w:szCs w:val="20"/>
        </w:rPr>
      </w:pPr>
    </w:p>
    <w:p w14:paraId="30DF7B26" w14:textId="77777777" w:rsidR="00C716B5" w:rsidRDefault="00C716B5"/>
    <w:p w14:paraId="51A2B671" w14:textId="125A3B57" w:rsidR="00C716B5" w:rsidRDefault="00C716B5"/>
    <w:p w14:paraId="675621E4" w14:textId="77777777" w:rsidR="00C716B5" w:rsidRDefault="00C716B5"/>
    <w:p w14:paraId="4F4B3DB9" w14:textId="77777777" w:rsidR="00C716B5" w:rsidRDefault="00C716B5"/>
    <w:p w14:paraId="4EA5F672" w14:textId="16C15803" w:rsidR="00C716B5" w:rsidRDefault="00C716B5" w:rsidP="00C716B5"/>
    <w:sectPr w:rsidR="00C71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B5"/>
    <w:rsid w:val="005D224C"/>
    <w:rsid w:val="005F1052"/>
    <w:rsid w:val="006304CD"/>
    <w:rsid w:val="006C0889"/>
    <w:rsid w:val="007114AF"/>
    <w:rsid w:val="00902A15"/>
    <w:rsid w:val="00C716B5"/>
    <w:rsid w:val="00CD7ABF"/>
    <w:rsid w:val="00F5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3543"/>
  <w15:chartTrackingRefBased/>
  <w15:docId w15:val="{4B128F0C-922A-4243-A6E2-69718CC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4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6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6B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6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6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6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6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1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6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6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6B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6B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6B5"/>
    <w:rPr>
      <w:b/>
      <w:bCs/>
      <w:smallCaps/>
      <w:color w:val="2F5496" w:themeColor="accent1" w:themeShade="BF"/>
      <w:spacing w:val="5"/>
    </w:rPr>
  </w:style>
  <w:style w:type="character" w:customStyle="1" w:styleId="Other1">
    <w:name w:val="Other|1_"/>
    <w:basedOn w:val="Fuentedeprrafopredeter"/>
    <w:link w:val="Other10"/>
    <w:rsid w:val="00C716B5"/>
    <w:rPr>
      <w:rFonts w:ascii="Arial" w:eastAsia="Arial" w:hAnsi="Arial" w:cs="Arial"/>
      <w:sz w:val="36"/>
      <w:szCs w:val="36"/>
      <w:shd w:val="clear" w:color="auto" w:fill="FFFFFF"/>
    </w:rPr>
  </w:style>
  <w:style w:type="paragraph" w:customStyle="1" w:styleId="Other10">
    <w:name w:val="Other|1"/>
    <w:basedOn w:val="Normal"/>
    <w:link w:val="Other1"/>
    <w:rsid w:val="00C716B5"/>
    <w:pPr>
      <w:shd w:val="clear" w:color="auto" w:fill="FFFFFF"/>
      <w:spacing w:before="100"/>
    </w:pPr>
    <w:rPr>
      <w:rFonts w:ascii="Arial" w:eastAsia="Arial" w:hAnsi="Arial" w:cs="Arial"/>
      <w:color w:val="auto"/>
      <w:kern w:val="2"/>
      <w:sz w:val="36"/>
      <w:szCs w:val="36"/>
      <w:lang w:eastAsia="en-US" w:bidi="ar-SA"/>
      <w14:ligatures w14:val="standardContextual"/>
    </w:rPr>
  </w:style>
  <w:style w:type="table" w:styleId="Tablaconcuadrcula">
    <w:name w:val="Table Grid"/>
    <w:basedOn w:val="Tablanormal"/>
    <w:uiPriority w:val="39"/>
    <w:rsid w:val="00C7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Nuevo Futuro</dc:creator>
  <cp:keywords/>
  <dc:description/>
  <cp:lastModifiedBy>Reyes Nuevo Futuro</cp:lastModifiedBy>
  <cp:revision>2</cp:revision>
  <dcterms:created xsi:type="dcterms:W3CDTF">2025-11-29T06:53:00Z</dcterms:created>
  <dcterms:modified xsi:type="dcterms:W3CDTF">2026-03-05T21:10:00Z</dcterms:modified>
</cp:coreProperties>
</file>